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7FF131" w14:textId="5D240A06" w:rsidR="002A1193" w:rsidRPr="0034334E" w:rsidRDefault="003E3AF1" w:rsidP="0034334E">
      <w:pPr>
        <w:pStyle w:val="Titolo1"/>
        <w:spacing w:before="240" w:after="120"/>
      </w:pPr>
      <w:r w:rsidRPr="006D08C6">
        <w:rPr>
          <w:sz w:val="32"/>
        </w:rPr>
        <w:t>CONVENZIONE</w:t>
      </w:r>
    </w:p>
    <w:p w14:paraId="03BB439A" w14:textId="77777777" w:rsidR="0034334E" w:rsidRPr="006D08C6" w:rsidRDefault="002A1193" w:rsidP="00421FCB">
      <w:pPr>
        <w:pStyle w:val="Titolo1"/>
        <w:spacing w:before="240" w:after="120"/>
        <w:ind w:left="284"/>
        <w:rPr>
          <w:rFonts w:cs="Tahoma"/>
          <w:snapToGrid w:val="0"/>
          <w:spacing w:val="-25"/>
          <w:kern w:val="28"/>
          <w:sz w:val="32"/>
          <w:szCs w:val="32"/>
          <w:lang w:eastAsia="en-US"/>
        </w:rPr>
      </w:pPr>
      <w:r w:rsidRPr="006D08C6">
        <w:rPr>
          <w:rFonts w:cs="Tahoma"/>
          <w:snapToGrid w:val="0"/>
          <w:spacing w:val="-25"/>
          <w:kern w:val="28"/>
          <w:sz w:val="32"/>
          <w:szCs w:val="32"/>
          <w:lang w:eastAsia="en-US"/>
        </w:rPr>
        <w:t>AFFIDAMENTO DELLA GESTIONE D</w:t>
      </w:r>
      <w:r w:rsidR="0029003F" w:rsidRPr="006D08C6">
        <w:rPr>
          <w:rFonts w:cs="Tahoma"/>
          <w:snapToGrid w:val="0"/>
          <w:spacing w:val="-25"/>
          <w:kern w:val="28"/>
          <w:sz w:val="32"/>
          <w:szCs w:val="32"/>
          <w:lang w:eastAsia="en-US"/>
        </w:rPr>
        <w:t xml:space="preserve">EGLI AVVISI PUBBLICI </w:t>
      </w:r>
    </w:p>
    <w:p w14:paraId="2E9476F3" w14:textId="10F435A9" w:rsidR="00D41059" w:rsidRDefault="00D41059" w:rsidP="00421FCB">
      <w:pPr>
        <w:pStyle w:val="Titolo1"/>
        <w:spacing w:before="240" w:after="120"/>
        <w:ind w:left="284"/>
        <w:rPr>
          <w:rFonts w:cs="Tahoma"/>
          <w:b w:val="0"/>
          <w:bCs w:val="0"/>
          <w:snapToGrid w:val="0"/>
          <w:spacing w:val="-25"/>
          <w:kern w:val="28"/>
          <w:sz w:val="32"/>
          <w:szCs w:val="32"/>
          <w:lang w:eastAsia="en-US"/>
        </w:rPr>
      </w:pPr>
      <w:r>
        <w:rPr>
          <w:rFonts w:cs="Tahoma"/>
          <w:b w:val="0"/>
          <w:bCs w:val="0"/>
          <w:snapToGrid w:val="0"/>
          <w:spacing w:val="-25"/>
          <w:kern w:val="28"/>
          <w:sz w:val="32"/>
          <w:szCs w:val="32"/>
          <w:lang w:eastAsia="en-US"/>
        </w:rPr>
        <w:t>“</w:t>
      </w:r>
      <w:r w:rsidR="00A4571F">
        <w:rPr>
          <w:rFonts w:cs="Tahoma"/>
          <w:b w:val="0"/>
          <w:bCs w:val="0"/>
          <w:snapToGrid w:val="0"/>
          <w:spacing w:val="-25"/>
          <w:kern w:val="28"/>
          <w:sz w:val="32"/>
          <w:szCs w:val="32"/>
          <w:lang w:eastAsia="en-US"/>
        </w:rPr>
        <w:t xml:space="preserve">Aiuti ad </w:t>
      </w:r>
      <w:r>
        <w:rPr>
          <w:rFonts w:cs="Tahoma"/>
          <w:b w:val="0"/>
          <w:bCs w:val="0"/>
          <w:snapToGrid w:val="0"/>
          <w:spacing w:val="-25"/>
          <w:kern w:val="28"/>
          <w:sz w:val="32"/>
          <w:szCs w:val="32"/>
          <w:lang w:eastAsia="en-US"/>
        </w:rPr>
        <w:t xml:space="preserve">Imprese </w:t>
      </w:r>
      <w:proofErr w:type="spellStart"/>
      <w:r>
        <w:rPr>
          <w:rFonts w:cs="Tahoma"/>
          <w:b w:val="0"/>
          <w:bCs w:val="0"/>
          <w:snapToGrid w:val="0"/>
          <w:spacing w:val="-25"/>
          <w:kern w:val="28"/>
          <w:sz w:val="32"/>
          <w:szCs w:val="32"/>
          <w:lang w:eastAsia="en-US"/>
        </w:rPr>
        <w:t>Costituende</w:t>
      </w:r>
      <w:proofErr w:type="spellEnd"/>
      <w:r>
        <w:rPr>
          <w:rFonts w:cs="Tahoma"/>
          <w:b w:val="0"/>
          <w:bCs w:val="0"/>
          <w:snapToGrid w:val="0"/>
          <w:spacing w:val="-25"/>
          <w:kern w:val="28"/>
          <w:sz w:val="32"/>
          <w:szCs w:val="32"/>
          <w:lang w:eastAsia="en-US"/>
        </w:rPr>
        <w:t>”</w:t>
      </w:r>
    </w:p>
    <w:p w14:paraId="74C56AD0" w14:textId="77777777" w:rsidR="00EC665B" w:rsidRPr="00C93C3B" w:rsidRDefault="00EC665B" w:rsidP="00EC665B">
      <w:pPr>
        <w:jc w:val="center"/>
        <w:rPr>
          <w:rFonts w:ascii="Arial" w:hAnsi="Arial" w:cs="Arial"/>
          <w:b/>
        </w:rPr>
      </w:pPr>
      <w:r w:rsidRPr="00A4571F">
        <w:rPr>
          <w:rFonts w:ascii="Arial" w:hAnsi="Arial" w:cs="Arial"/>
          <w:b/>
        </w:rPr>
        <w:t>PR FESR FSE+ Basilicata 2021-2027 - Priorità 1 - Obiettivo specifico RSO1.3 - Azione 1.1.3.B</w:t>
      </w:r>
      <w:r>
        <w:rPr>
          <w:rFonts w:ascii="Arial" w:hAnsi="Arial" w:cs="Arial"/>
          <w:b/>
        </w:rPr>
        <w:t xml:space="preserve"> - </w:t>
      </w:r>
      <w:r w:rsidRPr="00C93C3B">
        <w:rPr>
          <w:rFonts w:ascii="Arial" w:hAnsi="Arial" w:cs="Arial"/>
          <w:b/>
        </w:rPr>
        <w:t>“Sostegno alla creazione ed allo</w:t>
      </w:r>
    </w:p>
    <w:p w14:paraId="549FADD7" w14:textId="77777777" w:rsidR="00EC665B" w:rsidRDefault="00EC665B" w:rsidP="00EC665B">
      <w:pPr>
        <w:jc w:val="center"/>
        <w:rPr>
          <w:rFonts w:ascii="Arial" w:hAnsi="Arial" w:cs="Arial"/>
          <w:b/>
        </w:rPr>
      </w:pPr>
      <w:r w:rsidRPr="00C93C3B">
        <w:rPr>
          <w:rFonts w:ascii="Arial" w:hAnsi="Arial" w:cs="Arial"/>
          <w:b/>
        </w:rPr>
        <w:t>sviluppo di nuove imprese”</w:t>
      </w:r>
    </w:p>
    <w:p w14:paraId="335E7239" w14:textId="77777777" w:rsidR="00EC665B" w:rsidRDefault="00EC665B" w:rsidP="00EC665B">
      <w:pPr>
        <w:pStyle w:val="Titolo1"/>
        <w:spacing w:before="240" w:after="120"/>
        <w:ind w:left="284"/>
        <w:rPr>
          <w:rFonts w:cs="Tahoma"/>
          <w:b w:val="0"/>
          <w:bCs w:val="0"/>
          <w:snapToGrid w:val="0"/>
          <w:spacing w:val="-25"/>
          <w:kern w:val="28"/>
          <w:sz w:val="32"/>
          <w:szCs w:val="32"/>
          <w:lang w:eastAsia="en-US"/>
        </w:rPr>
      </w:pPr>
      <w:r>
        <w:rPr>
          <w:rFonts w:cs="Tahoma"/>
          <w:b w:val="0"/>
          <w:bCs w:val="0"/>
          <w:snapToGrid w:val="0"/>
          <w:spacing w:val="-25"/>
          <w:kern w:val="28"/>
          <w:sz w:val="32"/>
          <w:szCs w:val="32"/>
          <w:lang w:eastAsia="en-US"/>
        </w:rPr>
        <w:t>D.G.R. n. 252 del 08/05/2025</w:t>
      </w:r>
    </w:p>
    <w:p w14:paraId="31424D67" w14:textId="77777777" w:rsidR="0034334E" w:rsidRPr="0034334E" w:rsidRDefault="0034334E" w:rsidP="0034334E">
      <w:pPr>
        <w:rPr>
          <w:lang w:eastAsia="en-US"/>
        </w:rPr>
      </w:pPr>
    </w:p>
    <w:p w14:paraId="2D33FF50" w14:textId="77777777" w:rsidR="00D33732" w:rsidRDefault="00D33732" w:rsidP="00D33732">
      <w:pPr>
        <w:pStyle w:val="Titolo1"/>
        <w:spacing w:before="240" w:after="120"/>
        <w:ind w:left="284"/>
        <w:rPr>
          <w:rFonts w:cs="Tahoma"/>
          <w:b w:val="0"/>
          <w:bCs w:val="0"/>
          <w:snapToGrid w:val="0"/>
          <w:spacing w:val="-25"/>
          <w:kern w:val="28"/>
          <w:sz w:val="32"/>
          <w:szCs w:val="32"/>
          <w:lang w:eastAsia="en-US"/>
        </w:rPr>
      </w:pPr>
      <w:r>
        <w:rPr>
          <w:rFonts w:cs="Tahoma"/>
          <w:b w:val="0"/>
          <w:bCs w:val="0"/>
          <w:snapToGrid w:val="0"/>
          <w:spacing w:val="-25"/>
          <w:kern w:val="28"/>
          <w:sz w:val="32"/>
          <w:szCs w:val="32"/>
          <w:lang w:eastAsia="en-US"/>
        </w:rPr>
        <w:t>“Aiuti alle Imprese Costituite da 0-24 mesi”</w:t>
      </w:r>
    </w:p>
    <w:p w14:paraId="55F9A24B" w14:textId="77777777" w:rsidR="00EC665B" w:rsidRPr="00C93C3B" w:rsidRDefault="00EC665B" w:rsidP="00EC665B">
      <w:pPr>
        <w:jc w:val="center"/>
        <w:rPr>
          <w:rFonts w:ascii="Arial" w:hAnsi="Arial" w:cs="Arial"/>
          <w:b/>
        </w:rPr>
      </w:pPr>
      <w:r w:rsidRPr="00A4571F">
        <w:rPr>
          <w:rFonts w:ascii="Arial" w:hAnsi="Arial" w:cs="Arial"/>
          <w:b/>
        </w:rPr>
        <w:t>PR FESR FSE+ Basilicata 2021-2027 - Priorità 1 - Obiettivo specifico RSO1.3 - Azione 1.1.3.B</w:t>
      </w:r>
      <w:r>
        <w:rPr>
          <w:rFonts w:ascii="Arial" w:hAnsi="Arial" w:cs="Arial"/>
          <w:b/>
        </w:rPr>
        <w:t xml:space="preserve"> - </w:t>
      </w:r>
      <w:r w:rsidRPr="00C93C3B">
        <w:rPr>
          <w:rFonts w:ascii="Arial" w:hAnsi="Arial" w:cs="Arial"/>
          <w:b/>
        </w:rPr>
        <w:t>“Sostegno alla creazione ed allo</w:t>
      </w:r>
    </w:p>
    <w:p w14:paraId="64D40610" w14:textId="77777777" w:rsidR="00EC665B" w:rsidRDefault="00EC665B" w:rsidP="00EC665B">
      <w:pPr>
        <w:jc w:val="center"/>
        <w:rPr>
          <w:rFonts w:ascii="Arial" w:hAnsi="Arial" w:cs="Arial"/>
          <w:b/>
        </w:rPr>
      </w:pPr>
      <w:r w:rsidRPr="00C93C3B">
        <w:rPr>
          <w:rFonts w:ascii="Arial" w:hAnsi="Arial" w:cs="Arial"/>
          <w:b/>
        </w:rPr>
        <w:t>sviluppo di nuove imprese”</w:t>
      </w:r>
    </w:p>
    <w:p w14:paraId="58DFBEFA" w14:textId="29FF2915" w:rsidR="00EC665B" w:rsidRPr="0034334E" w:rsidRDefault="00D33732" w:rsidP="006D08C6">
      <w:pPr>
        <w:pStyle w:val="Titolo1"/>
        <w:spacing w:before="240" w:after="120"/>
        <w:ind w:firstLine="0"/>
        <w:rPr>
          <w:lang w:eastAsia="en-US"/>
        </w:rPr>
      </w:pPr>
      <w:r>
        <w:rPr>
          <w:rFonts w:cs="Tahoma"/>
          <w:b w:val="0"/>
          <w:bCs w:val="0"/>
          <w:snapToGrid w:val="0"/>
          <w:spacing w:val="-25"/>
          <w:kern w:val="28"/>
          <w:sz w:val="32"/>
          <w:szCs w:val="32"/>
          <w:lang w:eastAsia="en-US"/>
        </w:rPr>
        <w:t>D.G.R. n. 253 del 08/05/2025</w:t>
      </w:r>
    </w:p>
    <w:p w14:paraId="4D20FD46" w14:textId="77777777" w:rsidR="0089767C" w:rsidRDefault="0089767C" w:rsidP="00421FCB">
      <w:pPr>
        <w:pStyle w:val="Titolo1"/>
        <w:spacing w:before="240" w:after="120"/>
        <w:ind w:left="284"/>
        <w:rPr>
          <w:rFonts w:cs="Tahoma"/>
          <w:b w:val="0"/>
          <w:bCs w:val="0"/>
          <w:snapToGrid w:val="0"/>
          <w:spacing w:val="-25"/>
          <w:kern w:val="28"/>
          <w:sz w:val="32"/>
          <w:szCs w:val="32"/>
          <w:lang w:eastAsia="en-US"/>
        </w:rPr>
      </w:pPr>
      <w:r>
        <w:rPr>
          <w:rFonts w:cs="Tahoma"/>
          <w:b w:val="0"/>
          <w:bCs w:val="0"/>
          <w:snapToGrid w:val="0"/>
          <w:spacing w:val="-25"/>
          <w:kern w:val="28"/>
          <w:sz w:val="32"/>
          <w:szCs w:val="32"/>
          <w:lang w:eastAsia="en-US"/>
        </w:rPr>
        <w:t>“Sostegno al rilancio delle attività artigianali”</w:t>
      </w:r>
    </w:p>
    <w:p w14:paraId="086BE269" w14:textId="77777777" w:rsidR="002E141E" w:rsidRPr="002E141E" w:rsidRDefault="002E141E" w:rsidP="002E141E">
      <w:pPr>
        <w:jc w:val="center"/>
        <w:rPr>
          <w:rFonts w:ascii="Arial" w:hAnsi="Arial" w:cs="Arial"/>
          <w:b/>
        </w:rPr>
      </w:pPr>
      <w:r w:rsidRPr="00A4571F">
        <w:rPr>
          <w:rFonts w:ascii="Arial" w:hAnsi="Arial" w:cs="Arial"/>
          <w:b/>
        </w:rPr>
        <w:t>PR FESR FSE+ Basilicata 2021-2027 - Priorità 1 - Obiettivo specifico RSO1.3 - Azione 1.1.3.</w:t>
      </w:r>
      <w:r>
        <w:rPr>
          <w:rFonts w:ascii="Arial" w:hAnsi="Arial" w:cs="Arial"/>
          <w:b/>
        </w:rPr>
        <w:t xml:space="preserve">C - </w:t>
      </w:r>
      <w:r w:rsidRPr="00C93C3B">
        <w:rPr>
          <w:rFonts w:ascii="Arial" w:hAnsi="Arial" w:cs="Arial"/>
          <w:b/>
        </w:rPr>
        <w:t>“Sostegno</w:t>
      </w:r>
      <w:r>
        <w:rPr>
          <w:rFonts w:ascii="Arial" w:hAnsi="Arial" w:cs="Arial"/>
          <w:b/>
        </w:rPr>
        <w:t xml:space="preserve"> </w:t>
      </w:r>
      <w:r w:rsidRPr="002E141E">
        <w:rPr>
          <w:rFonts w:ascii="Arial" w:hAnsi="Arial" w:cs="Arial"/>
          <w:b/>
        </w:rPr>
        <w:t>al rilancio delle attività</w:t>
      </w:r>
    </w:p>
    <w:p w14:paraId="584C4AA1" w14:textId="29208023" w:rsidR="002E141E" w:rsidRPr="0034334E" w:rsidRDefault="002E141E" w:rsidP="0034334E">
      <w:pPr>
        <w:jc w:val="center"/>
        <w:rPr>
          <w:rFonts w:ascii="Arial" w:hAnsi="Arial" w:cs="Arial"/>
          <w:b/>
        </w:rPr>
      </w:pPr>
      <w:r w:rsidRPr="002E141E">
        <w:rPr>
          <w:rFonts w:ascii="Arial" w:hAnsi="Arial" w:cs="Arial"/>
          <w:b/>
        </w:rPr>
        <w:t>artigianali</w:t>
      </w:r>
      <w:r w:rsidRPr="00C93C3B">
        <w:rPr>
          <w:rFonts w:ascii="Arial" w:hAnsi="Arial" w:cs="Arial"/>
          <w:b/>
        </w:rPr>
        <w:t>”</w:t>
      </w:r>
    </w:p>
    <w:p w14:paraId="0698987B" w14:textId="77777777" w:rsidR="00E9034B" w:rsidRDefault="00AE13DD" w:rsidP="00421FCB">
      <w:pPr>
        <w:pStyle w:val="Titolo1"/>
        <w:spacing w:before="240" w:after="120"/>
        <w:ind w:left="284"/>
        <w:rPr>
          <w:rFonts w:cs="Tahoma"/>
          <w:b w:val="0"/>
          <w:bCs w:val="0"/>
          <w:snapToGrid w:val="0"/>
          <w:spacing w:val="-25"/>
          <w:kern w:val="28"/>
          <w:sz w:val="32"/>
          <w:szCs w:val="32"/>
          <w:lang w:eastAsia="en-US"/>
        </w:rPr>
      </w:pPr>
      <w:r>
        <w:rPr>
          <w:rFonts w:cs="Tahoma"/>
          <w:b w:val="0"/>
          <w:bCs w:val="0"/>
          <w:snapToGrid w:val="0"/>
          <w:spacing w:val="-25"/>
          <w:kern w:val="28"/>
          <w:sz w:val="32"/>
          <w:szCs w:val="32"/>
          <w:lang w:eastAsia="en-US"/>
        </w:rPr>
        <w:t xml:space="preserve">D.G.R. </w:t>
      </w:r>
      <w:r w:rsidR="00E9034B">
        <w:rPr>
          <w:rFonts w:cs="Tahoma"/>
          <w:b w:val="0"/>
          <w:bCs w:val="0"/>
          <w:snapToGrid w:val="0"/>
          <w:spacing w:val="-25"/>
          <w:kern w:val="28"/>
          <w:sz w:val="32"/>
          <w:szCs w:val="32"/>
          <w:lang w:eastAsia="en-US"/>
        </w:rPr>
        <w:t>n. 341 del 09/07/2025</w:t>
      </w:r>
    </w:p>
    <w:p w14:paraId="23A7AA63" w14:textId="77777777" w:rsidR="00851560" w:rsidRPr="00851560" w:rsidRDefault="00851560" w:rsidP="00851560"/>
    <w:p w14:paraId="72404EBC" w14:textId="3CD7E4B1" w:rsidR="002A1193" w:rsidRDefault="002A1193" w:rsidP="008C2FB3">
      <w:pPr>
        <w:rPr>
          <w:rFonts w:ascii="Verdana" w:hAnsi="Verdana"/>
        </w:rPr>
      </w:pPr>
    </w:p>
    <w:p w14:paraId="28197A09" w14:textId="77777777" w:rsidR="002A1193" w:rsidRDefault="002A1193">
      <w:pPr>
        <w:suppressAutoHyphens/>
        <w:rPr>
          <w:rFonts w:ascii="Verdana" w:hAnsi="Verdana" w:cs="Arial"/>
        </w:rPr>
      </w:pPr>
    </w:p>
    <w:p w14:paraId="746B68EF" w14:textId="77777777" w:rsidR="000E3E9D" w:rsidRDefault="000E3E9D">
      <w:pPr>
        <w:pStyle w:val="p3"/>
        <w:tabs>
          <w:tab w:val="clear" w:pos="4847"/>
        </w:tabs>
        <w:jc w:val="center"/>
        <w:rPr>
          <w:rFonts w:ascii="Verdana" w:hAnsi="Verdana"/>
          <w:b/>
          <w:bCs/>
          <w:lang w:val="it-IT"/>
        </w:rPr>
      </w:pPr>
    </w:p>
    <w:p w14:paraId="57A58578" w14:textId="4A8103D8" w:rsidR="006D08C6" w:rsidRDefault="006D08C6">
      <w:pPr>
        <w:rPr>
          <w:rFonts w:ascii="Verdana" w:hAnsi="Verdana"/>
          <w:b/>
          <w:bCs/>
          <w:sz w:val="22"/>
          <w:szCs w:val="22"/>
        </w:rPr>
      </w:pPr>
      <w:r>
        <w:rPr>
          <w:rFonts w:ascii="Verdana" w:hAnsi="Verdana"/>
          <w:b/>
          <w:bCs/>
          <w:sz w:val="22"/>
          <w:szCs w:val="22"/>
        </w:rPr>
        <w:br w:type="page"/>
      </w:r>
    </w:p>
    <w:p w14:paraId="527D3FDF" w14:textId="77777777" w:rsidR="00900A07" w:rsidRDefault="00900A07">
      <w:pPr>
        <w:pStyle w:val="p3"/>
        <w:tabs>
          <w:tab w:val="clear" w:pos="4847"/>
        </w:tabs>
        <w:jc w:val="center"/>
        <w:rPr>
          <w:rFonts w:ascii="Verdana" w:hAnsi="Verdana"/>
          <w:b/>
          <w:bCs/>
          <w:sz w:val="22"/>
          <w:szCs w:val="22"/>
          <w:lang w:val="it-IT"/>
        </w:rPr>
      </w:pPr>
    </w:p>
    <w:p w14:paraId="7704E918" w14:textId="77777777" w:rsidR="00AA4407" w:rsidRDefault="00AA4407">
      <w:pPr>
        <w:pStyle w:val="p3"/>
        <w:tabs>
          <w:tab w:val="clear" w:pos="4847"/>
        </w:tabs>
        <w:jc w:val="center"/>
        <w:rPr>
          <w:rFonts w:ascii="Verdana" w:hAnsi="Verdana"/>
          <w:b/>
          <w:bCs/>
          <w:sz w:val="22"/>
          <w:szCs w:val="22"/>
          <w:lang w:val="it-IT"/>
        </w:rPr>
      </w:pPr>
    </w:p>
    <w:p w14:paraId="03FE351F" w14:textId="77777777" w:rsidR="002A1193" w:rsidRPr="00D51F9F" w:rsidRDefault="002A1193">
      <w:pPr>
        <w:pStyle w:val="p3"/>
        <w:tabs>
          <w:tab w:val="clear" w:pos="4847"/>
        </w:tabs>
        <w:jc w:val="center"/>
        <w:rPr>
          <w:rFonts w:ascii="Verdana" w:hAnsi="Verdana"/>
          <w:b/>
          <w:bCs/>
          <w:sz w:val="22"/>
          <w:szCs w:val="22"/>
          <w:lang w:val="it-IT"/>
        </w:rPr>
      </w:pPr>
      <w:r w:rsidRPr="00D51F9F">
        <w:rPr>
          <w:rFonts w:ascii="Verdana" w:hAnsi="Verdana"/>
          <w:b/>
          <w:bCs/>
          <w:sz w:val="22"/>
          <w:szCs w:val="22"/>
          <w:lang w:val="it-IT"/>
        </w:rPr>
        <w:t>CONVENZIONE</w:t>
      </w:r>
    </w:p>
    <w:p w14:paraId="1E190D18" w14:textId="3BA935C0" w:rsidR="0034334E" w:rsidRDefault="002A1193" w:rsidP="0073752A">
      <w:pPr>
        <w:pStyle w:val="p3"/>
        <w:spacing w:before="120" w:line="288" w:lineRule="auto"/>
        <w:rPr>
          <w:rFonts w:ascii="Verdana" w:hAnsi="Verdana"/>
          <w:sz w:val="22"/>
          <w:szCs w:val="22"/>
          <w:lang w:val="it-IT"/>
        </w:rPr>
      </w:pPr>
      <w:r w:rsidRPr="00D51F9F">
        <w:rPr>
          <w:rFonts w:ascii="Verdana" w:hAnsi="Verdana"/>
          <w:sz w:val="22"/>
          <w:szCs w:val="22"/>
          <w:lang w:val="it-IT"/>
        </w:rPr>
        <w:t xml:space="preserve">fra la Regione Basilicata e Sviluppo Basilicata S.p.A. per l’affidamento delle attività di seguito specificate, connesse e funzionali alla gestione </w:t>
      </w:r>
      <w:r w:rsidR="0034334E">
        <w:rPr>
          <w:rFonts w:ascii="Verdana" w:hAnsi="Verdana"/>
          <w:sz w:val="22"/>
          <w:szCs w:val="22"/>
          <w:lang w:val="it-IT"/>
        </w:rPr>
        <w:t>degli Avvisi pubblici</w:t>
      </w:r>
      <w:r w:rsidR="00E33445">
        <w:rPr>
          <w:rFonts w:ascii="Verdana" w:hAnsi="Verdana"/>
          <w:sz w:val="22"/>
          <w:szCs w:val="22"/>
          <w:lang w:val="it-IT"/>
        </w:rPr>
        <w:t xml:space="preserve"> (di seguito “Avvisi”</w:t>
      </w:r>
      <w:r w:rsidR="0034334E">
        <w:rPr>
          <w:rFonts w:ascii="Verdana" w:hAnsi="Verdana"/>
          <w:sz w:val="22"/>
          <w:szCs w:val="22"/>
          <w:lang w:val="it-IT"/>
        </w:rPr>
        <w:t>:</w:t>
      </w:r>
    </w:p>
    <w:p w14:paraId="16C0AD75" w14:textId="180CEF6D" w:rsidR="0034334E" w:rsidRPr="006D08C6" w:rsidRDefault="0034334E" w:rsidP="00AA4407">
      <w:pPr>
        <w:pStyle w:val="p3"/>
        <w:numPr>
          <w:ilvl w:val="0"/>
          <w:numId w:val="26"/>
        </w:numPr>
        <w:spacing w:before="120" w:line="288" w:lineRule="auto"/>
        <w:rPr>
          <w:rFonts w:ascii="Verdana" w:hAnsi="Verdana"/>
          <w:sz w:val="22"/>
          <w:szCs w:val="22"/>
          <w:lang w:val="it-IT"/>
        </w:rPr>
      </w:pPr>
      <w:r w:rsidRPr="006D08C6">
        <w:rPr>
          <w:rFonts w:ascii="Verdana" w:hAnsi="Verdana"/>
          <w:sz w:val="22"/>
          <w:szCs w:val="22"/>
          <w:lang w:val="it-IT"/>
        </w:rPr>
        <w:t>“Aiuti ad Imprese</w:t>
      </w:r>
      <w:r w:rsidR="006D08C6">
        <w:rPr>
          <w:rFonts w:ascii="Verdana" w:hAnsi="Verdana"/>
          <w:sz w:val="22"/>
          <w:szCs w:val="22"/>
          <w:lang w:val="it-IT"/>
        </w:rPr>
        <w:t xml:space="preserve"> </w:t>
      </w:r>
      <w:proofErr w:type="spellStart"/>
      <w:r w:rsidRPr="006D08C6">
        <w:rPr>
          <w:rFonts w:ascii="Verdana" w:hAnsi="Verdana"/>
          <w:sz w:val="22"/>
          <w:szCs w:val="22"/>
          <w:lang w:val="it-IT"/>
        </w:rPr>
        <w:t>Costituende</w:t>
      </w:r>
      <w:proofErr w:type="spellEnd"/>
      <w:r w:rsidRPr="006D08C6">
        <w:rPr>
          <w:rFonts w:ascii="Verdana" w:hAnsi="Verdana"/>
          <w:sz w:val="22"/>
          <w:szCs w:val="22"/>
          <w:lang w:val="it-IT"/>
        </w:rPr>
        <w:t xml:space="preserve">” approvato con D.G.R. </w:t>
      </w:r>
      <w:r w:rsidR="0073752A" w:rsidRPr="006D08C6">
        <w:rPr>
          <w:rFonts w:ascii="Verdana" w:hAnsi="Verdana"/>
          <w:sz w:val="22"/>
          <w:szCs w:val="22"/>
          <w:lang w:val="it-IT"/>
        </w:rPr>
        <w:t>n. 252 del 08/05/2025;</w:t>
      </w:r>
    </w:p>
    <w:p w14:paraId="6C5CD0EE" w14:textId="242CF686" w:rsidR="0034334E" w:rsidRPr="006D08C6" w:rsidRDefault="0034334E" w:rsidP="00AA4407">
      <w:pPr>
        <w:pStyle w:val="p3"/>
        <w:numPr>
          <w:ilvl w:val="0"/>
          <w:numId w:val="26"/>
        </w:numPr>
        <w:spacing w:before="120" w:line="288" w:lineRule="auto"/>
        <w:rPr>
          <w:rFonts w:ascii="Verdana" w:hAnsi="Verdana"/>
          <w:sz w:val="22"/>
          <w:szCs w:val="22"/>
          <w:lang w:val="it-IT"/>
        </w:rPr>
      </w:pPr>
      <w:r w:rsidRPr="006D08C6">
        <w:rPr>
          <w:rFonts w:ascii="Verdana" w:hAnsi="Verdana"/>
          <w:sz w:val="22"/>
          <w:szCs w:val="22"/>
          <w:lang w:val="it-IT"/>
        </w:rPr>
        <w:t xml:space="preserve">“Aiuti alle Imprese Costituite da 0-24 mesi” approvato con D.G.R. </w:t>
      </w:r>
      <w:r w:rsidR="0073752A" w:rsidRPr="006D08C6">
        <w:rPr>
          <w:rFonts w:ascii="Verdana" w:hAnsi="Verdana"/>
          <w:sz w:val="22"/>
          <w:szCs w:val="22"/>
          <w:lang w:val="it-IT"/>
        </w:rPr>
        <w:t>n. 253 del 08/05/2025;</w:t>
      </w:r>
    </w:p>
    <w:p w14:paraId="2C623A7B" w14:textId="51CE2523" w:rsidR="0073752A" w:rsidRPr="006D08C6" w:rsidRDefault="0073752A" w:rsidP="00AA4407">
      <w:pPr>
        <w:pStyle w:val="p3"/>
        <w:numPr>
          <w:ilvl w:val="0"/>
          <w:numId w:val="26"/>
        </w:numPr>
        <w:spacing w:before="120" w:line="288" w:lineRule="auto"/>
        <w:rPr>
          <w:rFonts w:ascii="Verdana" w:hAnsi="Verdana"/>
          <w:sz w:val="22"/>
          <w:szCs w:val="22"/>
          <w:lang w:val="it-IT"/>
        </w:rPr>
      </w:pPr>
      <w:r w:rsidRPr="006D08C6">
        <w:rPr>
          <w:rFonts w:ascii="Verdana" w:hAnsi="Verdana"/>
          <w:sz w:val="22"/>
          <w:szCs w:val="22"/>
          <w:lang w:val="it-IT"/>
        </w:rPr>
        <w:t>“Sostegno al rilancio delle attività artigianali” approvato con D.G.R. n. 341 del 09/07/2025</w:t>
      </w:r>
    </w:p>
    <w:p w14:paraId="22D9937F" w14:textId="77777777" w:rsidR="002A1193" w:rsidRPr="00D51F9F" w:rsidRDefault="002A1193" w:rsidP="00627126">
      <w:pPr>
        <w:pStyle w:val="Titolo2"/>
        <w:spacing w:line="288" w:lineRule="auto"/>
        <w:jc w:val="center"/>
        <w:rPr>
          <w:sz w:val="22"/>
          <w:szCs w:val="22"/>
        </w:rPr>
      </w:pPr>
      <w:r w:rsidRPr="00D51F9F">
        <w:rPr>
          <w:sz w:val="22"/>
          <w:szCs w:val="22"/>
        </w:rPr>
        <w:t>Premesso</w:t>
      </w:r>
    </w:p>
    <w:p w14:paraId="7B14BB0F" w14:textId="59B70B00" w:rsidR="005872DF" w:rsidRPr="00324B19" w:rsidRDefault="00324B19" w:rsidP="00AA4407">
      <w:pPr>
        <w:pStyle w:val="Paragrafoelenco"/>
        <w:numPr>
          <w:ilvl w:val="0"/>
          <w:numId w:val="27"/>
        </w:numPr>
        <w:spacing w:before="120" w:after="120" w:line="288" w:lineRule="auto"/>
        <w:jc w:val="both"/>
        <w:rPr>
          <w:rFonts w:ascii="Verdana" w:hAnsi="Verdana"/>
          <w:sz w:val="22"/>
          <w:szCs w:val="22"/>
        </w:rPr>
      </w:pPr>
      <w:r w:rsidRPr="00324B19">
        <w:rPr>
          <w:rFonts w:ascii="Verdana" w:hAnsi="Verdana"/>
          <w:sz w:val="22"/>
          <w:szCs w:val="22"/>
        </w:rPr>
        <w:t>c</w:t>
      </w:r>
      <w:r w:rsidR="005872DF" w:rsidRPr="00324B19">
        <w:rPr>
          <w:rFonts w:ascii="Verdana" w:hAnsi="Verdana"/>
          <w:sz w:val="22"/>
          <w:szCs w:val="22"/>
        </w:rPr>
        <w:t xml:space="preserve">he </w:t>
      </w:r>
      <w:r w:rsidR="009645C8" w:rsidRPr="00324B19">
        <w:rPr>
          <w:rFonts w:ascii="Verdana" w:hAnsi="Verdana"/>
          <w:sz w:val="22"/>
          <w:szCs w:val="22"/>
        </w:rPr>
        <w:t xml:space="preserve">con D.G.R. n. 252 del 08/05/2025 è stato </w:t>
      </w:r>
      <w:r w:rsidR="00226E18" w:rsidRPr="00324B19">
        <w:rPr>
          <w:rFonts w:ascii="Verdana" w:hAnsi="Verdana"/>
          <w:sz w:val="22"/>
          <w:szCs w:val="22"/>
        </w:rPr>
        <w:t xml:space="preserve">approvato </w:t>
      </w:r>
      <w:r w:rsidR="00395AD9" w:rsidRPr="00324B19">
        <w:rPr>
          <w:rFonts w:ascii="Verdana" w:hAnsi="Verdana"/>
          <w:sz w:val="22"/>
          <w:szCs w:val="22"/>
        </w:rPr>
        <w:t xml:space="preserve">l’Avviso Pubblico “Aiuti alle imprese </w:t>
      </w:r>
      <w:proofErr w:type="spellStart"/>
      <w:r w:rsidR="00395AD9" w:rsidRPr="00324B19">
        <w:rPr>
          <w:rFonts w:ascii="Verdana" w:hAnsi="Verdana"/>
          <w:sz w:val="22"/>
          <w:szCs w:val="22"/>
        </w:rPr>
        <w:t>costituende</w:t>
      </w:r>
      <w:proofErr w:type="spellEnd"/>
      <w:r w:rsidR="00395AD9" w:rsidRPr="00324B19">
        <w:rPr>
          <w:rFonts w:ascii="Verdana" w:hAnsi="Verdana"/>
          <w:sz w:val="22"/>
          <w:szCs w:val="22"/>
        </w:rPr>
        <w:t>” e</w:t>
      </w:r>
      <w:r w:rsidR="00296F1C" w:rsidRPr="00324B19">
        <w:rPr>
          <w:rFonts w:ascii="Verdana" w:hAnsi="Verdana"/>
          <w:sz w:val="22"/>
          <w:szCs w:val="22"/>
        </w:rPr>
        <w:t>d è stata</w:t>
      </w:r>
      <w:r w:rsidR="00430D52" w:rsidRPr="00324B19">
        <w:rPr>
          <w:rFonts w:ascii="Verdana" w:hAnsi="Verdana"/>
          <w:sz w:val="22"/>
          <w:szCs w:val="22"/>
        </w:rPr>
        <w:t xml:space="preserve"> demandata </w:t>
      </w:r>
      <w:r w:rsidR="00880E49" w:rsidRPr="00324B19">
        <w:rPr>
          <w:rFonts w:ascii="Verdana" w:hAnsi="Verdana"/>
          <w:sz w:val="22"/>
          <w:szCs w:val="22"/>
        </w:rPr>
        <w:t xml:space="preserve">“al Direttore Generale della Direzione Generale dello Sviluppo Economico, il lavoro e i Servizi alla Comunità la costituzione della struttura di valutazione per l’istruttoria e valutazione delle istanze pervenute ai sensi del presente Avviso Pubblico e/o ove ritenuto necessario la individuazione del soggetto gestore delegato in attuazione di quanto previsto dall’Avviso Pubblico </w:t>
      </w:r>
      <w:proofErr w:type="spellStart"/>
      <w:r w:rsidR="00880E49" w:rsidRPr="00324B19">
        <w:rPr>
          <w:rFonts w:ascii="Verdana" w:hAnsi="Verdana"/>
          <w:sz w:val="22"/>
          <w:szCs w:val="22"/>
        </w:rPr>
        <w:t>nonchè</w:t>
      </w:r>
      <w:proofErr w:type="spellEnd"/>
      <w:r w:rsidR="00880E49" w:rsidRPr="00324B19">
        <w:rPr>
          <w:rFonts w:ascii="Verdana" w:hAnsi="Verdana"/>
          <w:sz w:val="22"/>
          <w:szCs w:val="22"/>
        </w:rPr>
        <w:t xml:space="preserve"> la regolamentazione dei relativi rapporti contrattuali secondo le modalità stabilite dalla normativa comunitaria, nazionale e regionale vigente in materia”;</w:t>
      </w:r>
    </w:p>
    <w:p w14:paraId="17EE7304" w14:textId="2051BCDD" w:rsidR="00880E49" w:rsidRPr="00324B19" w:rsidRDefault="00324B19" w:rsidP="00AA4407">
      <w:pPr>
        <w:pStyle w:val="Paragrafoelenco"/>
        <w:numPr>
          <w:ilvl w:val="0"/>
          <w:numId w:val="27"/>
        </w:numPr>
        <w:spacing w:before="120" w:after="120" w:line="288" w:lineRule="auto"/>
        <w:jc w:val="both"/>
        <w:rPr>
          <w:rFonts w:ascii="Verdana" w:hAnsi="Verdana"/>
          <w:sz w:val="22"/>
          <w:szCs w:val="22"/>
        </w:rPr>
      </w:pPr>
      <w:r w:rsidRPr="00324B19">
        <w:rPr>
          <w:rFonts w:ascii="Verdana" w:hAnsi="Verdana"/>
          <w:sz w:val="22"/>
          <w:szCs w:val="22"/>
        </w:rPr>
        <w:t>c</w:t>
      </w:r>
      <w:r w:rsidR="00880E49" w:rsidRPr="00324B19">
        <w:rPr>
          <w:rFonts w:ascii="Verdana" w:hAnsi="Verdana"/>
          <w:sz w:val="22"/>
          <w:szCs w:val="22"/>
        </w:rPr>
        <w:t>he con D.G.R. n. 253 del 08/05/2025 è stato approvato l’Avviso Pubblico “Aiuti alle imprese costitu</w:t>
      </w:r>
      <w:r w:rsidR="0019133F" w:rsidRPr="00324B19">
        <w:rPr>
          <w:rFonts w:ascii="Verdana" w:hAnsi="Verdana"/>
          <w:sz w:val="22"/>
          <w:szCs w:val="22"/>
        </w:rPr>
        <w:t>ite da o a 24 mesi</w:t>
      </w:r>
      <w:r w:rsidR="00880E49" w:rsidRPr="00324B19">
        <w:rPr>
          <w:rFonts w:ascii="Verdana" w:hAnsi="Verdana"/>
          <w:sz w:val="22"/>
          <w:szCs w:val="22"/>
        </w:rPr>
        <w:t>” e</w:t>
      </w:r>
      <w:r w:rsidR="00296F1C" w:rsidRPr="00324B19">
        <w:rPr>
          <w:rFonts w:ascii="Verdana" w:hAnsi="Verdana"/>
          <w:sz w:val="22"/>
          <w:szCs w:val="22"/>
        </w:rPr>
        <w:t>d è stata</w:t>
      </w:r>
      <w:r w:rsidR="00880E49" w:rsidRPr="00324B19">
        <w:rPr>
          <w:rFonts w:ascii="Verdana" w:hAnsi="Verdana"/>
          <w:sz w:val="22"/>
          <w:szCs w:val="22"/>
        </w:rPr>
        <w:t xml:space="preserve"> demandata “al Direttore Generale della Direzione Generale dello Sviluppo Economico, il lavoro e i Servizi alla Comunità la costituzione della struttura di valutazione per l’istruttoria e valutazione delle istanze pervenute ai sensi del presente Avviso Pubblico e/o ove ritenuto necessario la individuazione del soggetto gestore delegato in attuazione di quanto previsto dall’Avviso Pubblico </w:t>
      </w:r>
      <w:proofErr w:type="spellStart"/>
      <w:r w:rsidR="00880E49" w:rsidRPr="00324B19">
        <w:rPr>
          <w:rFonts w:ascii="Verdana" w:hAnsi="Verdana"/>
          <w:sz w:val="22"/>
          <w:szCs w:val="22"/>
        </w:rPr>
        <w:t>nonchè</w:t>
      </w:r>
      <w:proofErr w:type="spellEnd"/>
      <w:r w:rsidR="00880E49" w:rsidRPr="00324B19">
        <w:rPr>
          <w:rFonts w:ascii="Verdana" w:hAnsi="Verdana"/>
          <w:sz w:val="22"/>
          <w:szCs w:val="22"/>
        </w:rPr>
        <w:t xml:space="preserve"> la regolamentazione dei relativi rapporti contrattuali secondo le modalità stabilite dalla normativa comunitaria, nazionale e regionale vigente in materia”;</w:t>
      </w:r>
    </w:p>
    <w:p w14:paraId="1DF7B70F" w14:textId="49035781" w:rsidR="00B80D8A" w:rsidRPr="00324B19" w:rsidRDefault="00324B19" w:rsidP="00AA4407">
      <w:pPr>
        <w:pStyle w:val="Paragrafoelenco"/>
        <w:numPr>
          <w:ilvl w:val="0"/>
          <w:numId w:val="27"/>
        </w:numPr>
        <w:spacing w:before="120" w:after="120" w:line="288" w:lineRule="auto"/>
        <w:jc w:val="both"/>
        <w:rPr>
          <w:rFonts w:ascii="Verdana" w:hAnsi="Verdana"/>
          <w:sz w:val="22"/>
          <w:szCs w:val="22"/>
        </w:rPr>
      </w:pPr>
      <w:r w:rsidRPr="00324B19">
        <w:rPr>
          <w:rFonts w:ascii="Verdana" w:hAnsi="Verdana"/>
          <w:sz w:val="22"/>
          <w:szCs w:val="22"/>
        </w:rPr>
        <w:t>c</w:t>
      </w:r>
      <w:r w:rsidR="00296F1C" w:rsidRPr="00324B19">
        <w:rPr>
          <w:rFonts w:ascii="Verdana" w:hAnsi="Verdana"/>
          <w:sz w:val="22"/>
          <w:szCs w:val="22"/>
        </w:rPr>
        <w:t xml:space="preserve">he con D.G.R. n. </w:t>
      </w:r>
      <w:r w:rsidR="00475F51" w:rsidRPr="00324B19">
        <w:rPr>
          <w:rFonts w:ascii="Verdana" w:hAnsi="Verdana"/>
          <w:sz w:val="22"/>
          <w:szCs w:val="22"/>
        </w:rPr>
        <w:t xml:space="preserve">341 del 9/07/2025 è stato approvato l’Avviso Pubblico “Incentivi alle imprese </w:t>
      </w:r>
      <w:r w:rsidR="00C1538D" w:rsidRPr="00324B19">
        <w:rPr>
          <w:rFonts w:ascii="Verdana" w:hAnsi="Verdana"/>
          <w:sz w:val="22"/>
          <w:szCs w:val="22"/>
        </w:rPr>
        <w:t xml:space="preserve">artigiane” </w:t>
      </w:r>
      <w:r w:rsidR="00B80D8A" w:rsidRPr="00324B19">
        <w:rPr>
          <w:rFonts w:ascii="Verdana" w:hAnsi="Verdana"/>
          <w:sz w:val="22"/>
          <w:szCs w:val="22"/>
        </w:rPr>
        <w:t xml:space="preserve">ed è stata demandata “al Direttore Generale della Direzione Generale dello Sviluppo Economico, il lavoro e i </w:t>
      </w:r>
      <w:r w:rsidR="00B80D8A" w:rsidRPr="00324B19">
        <w:rPr>
          <w:rFonts w:ascii="Verdana" w:hAnsi="Verdana"/>
          <w:sz w:val="22"/>
          <w:szCs w:val="22"/>
        </w:rPr>
        <w:lastRenderedPageBreak/>
        <w:t xml:space="preserve">Servizi alla Comunità la costituzione della struttura di valutazione per l’istruttoria e valutazione delle istanze pervenute ai sensi del presente Avviso Pubblico e/o ove ritenuto necessario la individuazione del soggetto gestore delegato in attuazione di quanto previsto dall’Avviso Pubblico </w:t>
      </w:r>
      <w:proofErr w:type="spellStart"/>
      <w:r w:rsidR="00B80D8A" w:rsidRPr="00324B19">
        <w:rPr>
          <w:rFonts w:ascii="Verdana" w:hAnsi="Verdana"/>
          <w:sz w:val="22"/>
          <w:szCs w:val="22"/>
        </w:rPr>
        <w:t>nonchè</w:t>
      </w:r>
      <w:proofErr w:type="spellEnd"/>
      <w:r w:rsidR="00B80D8A" w:rsidRPr="00324B19">
        <w:rPr>
          <w:rFonts w:ascii="Verdana" w:hAnsi="Verdana"/>
          <w:sz w:val="22"/>
          <w:szCs w:val="22"/>
        </w:rPr>
        <w:t xml:space="preserve"> la regolamentazione dei relativi rapporti contrattuali secondo le modalità stabilite dalla normativa comunitaria, nazionale e regionale vigente in materia”;</w:t>
      </w:r>
    </w:p>
    <w:p w14:paraId="27E1087D" w14:textId="2C33802E" w:rsidR="0047653C" w:rsidRPr="00324B19" w:rsidRDefault="001B2D10" w:rsidP="00AA4407">
      <w:pPr>
        <w:pStyle w:val="Paragrafoelenco"/>
        <w:numPr>
          <w:ilvl w:val="0"/>
          <w:numId w:val="27"/>
        </w:numPr>
        <w:tabs>
          <w:tab w:val="left" w:pos="709"/>
        </w:tabs>
        <w:spacing w:before="120" w:after="120" w:line="288" w:lineRule="auto"/>
        <w:jc w:val="both"/>
        <w:rPr>
          <w:rFonts w:ascii="Verdana" w:hAnsi="Verdana"/>
          <w:sz w:val="22"/>
          <w:szCs w:val="22"/>
        </w:rPr>
      </w:pPr>
      <w:r w:rsidRPr="00324B19">
        <w:rPr>
          <w:rFonts w:ascii="Verdana" w:hAnsi="Verdana"/>
          <w:sz w:val="22"/>
          <w:szCs w:val="22"/>
        </w:rPr>
        <w:t xml:space="preserve">che con D.G.R. n. </w:t>
      </w:r>
      <w:r w:rsidR="00142DEF" w:rsidRPr="00324B19">
        <w:rPr>
          <w:rFonts w:ascii="Verdana" w:hAnsi="Verdana"/>
          <w:sz w:val="22"/>
          <w:szCs w:val="22"/>
        </w:rPr>
        <w:t>480 del 05/08/2025</w:t>
      </w:r>
      <w:r w:rsidR="00985CE5" w:rsidRPr="00324B19">
        <w:rPr>
          <w:rFonts w:ascii="Verdana" w:hAnsi="Verdana"/>
          <w:sz w:val="22"/>
          <w:szCs w:val="22"/>
        </w:rPr>
        <w:t xml:space="preserve"> è stato autorizzato </w:t>
      </w:r>
      <w:r w:rsidR="00F3482A" w:rsidRPr="00324B19">
        <w:rPr>
          <w:rFonts w:ascii="Verdana" w:hAnsi="Verdana"/>
          <w:sz w:val="22"/>
          <w:szCs w:val="22"/>
        </w:rPr>
        <w:t>“l'utilizzo della somma di € 10.000.000,00 (</w:t>
      </w:r>
      <w:proofErr w:type="spellStart"/>
      <w:r w:rsidR="00F3482A" w:rsidRPr="00324B19">
        <w:rPr>
          <w:rFonts w:ascii="Verdana" w:hAnsi="Verdana"/>
          <w:sz w:val="22"/>
          <w:szCs w:val="22"/>
        </w:rPr>
        <w:t>eurodiecimilioni</w:t>
      </w:r>
      <w:proofErr w:type="spellEnd"/>
      <w:r w:rsidR="00F3482A" w:rsidRPr="00324B19">
        <w:rPr>
          <w:rFonts w:ascii="Verdana" w:hAnsi="Verdana"/>
          <w:sz w:val="22"/>
          <w:szCs w:val="22"/>
        </w:rPr>
        <w:t xml:space="preserve">/00) rinveniente dalle risorse residue del Fondo di Garanzia Regionale POR FESR Basilicata 2007/2013 per garantire la copertura economica degli oneri connessi agli affidamenti in favore di Sviluppo Basilicata S.p.a., da disporre, in coerenza con quanto previsto dall’art. 3 della Società, nel rispetto di quanto previsto dall’art. 7 del </w:t>
      </w:r>
      <w:proofErr w:type="spellStart"/>
      <w:r w:rsidR="00F3482A" w:rsidRPr="00324B19">
        <w:rPr>
          <w:rFonts w:ascii="Verdana" w:hAnsi="Verdana"/>
          <w:sz w:val="22"/>
          <w:szCs w:val="22"/>
        </w:rPr>
        <w:t>D.lgs</w:t>
      </w:r>
      <w:proofErr w:type="spellEnd"/>
      <w:r w:rsidR="00F3482A" w:rsidRPr="00324B19">
        <w:rPr>
          <w:rFonts w:ascii="Verdana" w:hAnsi="Verdana"/>
          <w:sz w:val="22"/>
          <w:szCs w:val="22"/>
        </w:rPr>
        <w:t xml:space="preserve"> n. 36 del 2023, per l’attuazione delle azioni del PR FESR FSE+ Basilicata 2021-2027 sopra richiamate e di eventuali ulteriori attività di servizi strumentali a favore del Dipartimento per lo Sviluppo Economico il Lavoro e i Servizi alla Comunità finalizzate allo sviluppo delle PMI e del tessuto economico regionale” ed è stata</w:t>
      </w:r>
      <w:r w:rsidR="00F3091B" w:rsidRPr="00324B19">
        <w:rPr>
          <w:rFonts w:ascii="Verdana" w:hAnsi="Verdana"/>
          <w:sz w:val="22"/>
          <w:szCs w:val="22"/>
        </w:rPr>
        <w:t xml:space="preserve"> demandata “al Direttore Generale della Direzione Generale per lo Sviluppo economico il Lavoro e i Servizi alla Comunità, l'adozione di tutti gli atti e gli adempimenti conseguenti al presente provvedimento necessari e funzionali alla restituzione da parte di Sviluppo Basilicata S.p.A. della somma di € 10.000.000,00 (</w:t>
      </w:r>
      <w:proofErr w:type="spellStart"/>
      <w:r w:rsidR="00F3091B" w:rsidRPr="00324B19">
        <w:rPr>
          <w:rFonts w:ascii="Verdana" w:hAnsi="Verdana"/>
          <w:sz w:val="22"/>
          <w:szCs w:val="22"/>
        </w:rPr>
        <w:t>eurodiecimilioni</w:t>
      </w:r>
      <w:proofErr w:type="spellEnd"/>
      <w:r w:rsidR="00F3091B" w:rsidRPr="00324B19">
        <w:rPr>
          <w:rFonts w:ascii="Verdana" w:hAnsi="Verdana"/>
          <w:sz w:val="22"/>
          <w:szCs w:val="22"/>
        </w:rPr>
        <w:t>/00) ed al conseguente stanziamento della suddetta somma sul capitolo di spesa dedicato alla copertura dei corrispettivi a favore di Sviluppo Basilicata S.p.A.”</w:t>
      </w:r>
      <w:r w:rsidR="00F3482A" w:rsidRPr="00324B19">
        <w:rPr>
          <w:rFonts w:ascii="Verdana" w:hAnsi="Verdana"/>
          <w:sz w:val="22"/>
          <w:szCs w:val="22"/>
        </w:rPr>
        <w:t xml:space="preserve"> </w:t>
      </w:r>
    </w:p>
    <w:p w14:paraId="1F8F0A82" w14:textId="4599348B" w:rsidR="005C5019" w:rsidRPr="005C5019" w:rsidRDefault="005C5019" w:rsidP="00AA4407">
      <w:pPr>
        <w:pStyle w:val="Paragrafoelenco"/>
        <w:numPr>
          <w:ilvl w:val="0"/>
          <w:numId w:val="27"/>
        </w:numPr>
        <w:spacing w:before="120" w:after="120" w:line="288" w:lineRule="auto"/>
        <w:jc w:val="both"/>
        <w:rPr>
          <w:rFonts w:ascii="Verdana" w:hAnsi="Verdana"/>
          <w:sz w:val="22"/>
          <w:szCs w:val="22"/>
        </w:rPr>
      </w:pPr>
      <w:r w:rsidRPr="005C5019">
        <w:rPr>
          <w:rFonts w:ascii="Verdana" w:hAnsi="Verdana"/>
          <w:sz w:val="22"/>
          <w:szCs w:val="22"/>
        </w:rPr>
        <w:t>che la determinazione dirigenziale n. ……</w:t>
      </w:r>
      <w:r w:rsidRPr="005C5019">
        <w:rPr>
          <w:rFonts w:ascii="Verdana" w:hAnsi="Verdana" w:cs="Arial"/>
          <w:sz w:val="22"/>
          <w:szCs w:val="22"/>
        </w:rPr>
        <w:t xml:space="preserve"> del ……… della</w:t>
      </w:r>
      <w:r w:rsidRPr="005C5019">
        <w:rPr>
          <w:rFonts w:ascii="Verdana" w:hAnsi="Verdana"/>
          <w:sz w:val="22"/>
          <w:szCs w:val="22"/>
        </w:rPr>
        <w:t xml:space="preserve"> Direzione Generale per lo Sviluppo Economico, il Lavoro e i Servizi alla Comunità ha:</w:t>
      </w:r>
    </w:p>
    <w:p w14:paraId="3FDAAACD" w14:textId="1A27AB6F" w:rsidR="005C5019" w:rsidRPr="005C5019" w:rsidRDefault="005C5019" w:rsidP="00AA4407">
      <w:pPr>
        <w:pStyle w:val="Paragrafoelenco"/>
        <w:numPr>
          <w:ilvl w:val="0"/>
          <w:numId w:val="29"/>
        </w:numPr>
        <w:spacing w:after="60" w:line="288" w:lineRule="auto"/>
        <w:ind w:left="1134"/>
        <w:jc w:val="both"/>
        <w:rPr>
          <w:rFonts w:ascii="Verdana" w:hAnsi="Verdana"/>
          <w:sz w:val="22"/>
          <w:szCs w:val="22"/>
        </w:rPr>
      </w:pPr>
      <w:r w:rsidRPr="005C5019">
        <w:rPr>
          <w:rFonts w:ascii="Verdana" w:hAnsi="Verdana"/>
          <w:sz w:val="22"/>
          <w:szCs w:val="22"/>
        </w:rPr>
        <w:t>approvato lo schema di convenzione fra la Regione Basilicata e Sviluppo Basilicata S.p.A. per l’affidamento delle attività di seguito specificate, connesse e funzionali alla gestione degli Avvisi pubblici (di seguito “Avvisi”:</w:t>
      </w:r>
    </w:p>
    <w:p w14:paraId="42D75702" w14:textId="77777777" w:rsidR="005C5019" w:rsidRPr="005C5019" w:rsidRDefault="005C5019" w:rsidP="00AA4407">
      <w:pPr>
        <w:numPr>
          <w:ilvl w:val="0"/>
          <w:numId w:val="30"/>
        </w:numPr>
        <w:spacing w:after="60" w:line="288" w:lineRule="auto"/>
        <w:ind w:left="1560"/>
        <w:jc w:val="both"/>
        <w:rPr>
          <w:rFonts w:ascii="Verdana" w:hAnsi="Verdana"/>
          <w:sz w:val="22"/>
          <w:szCs w:val="22"/>
        </w:rPr>
      </w:pPr>
      <w:r w:rsidRPr="005C5019">
        <w:rPr>
          <w:rFonts w:ascii="Verdana" w:hAnsi="Verdana"/>
          <w:sz w:val="22"/>
          <w:szCs w:val="22"/>
        </w:rPr>
        <w:t xml:space="preserve">“Aiuti ad Imprese </w:t>
      </w:r>
      <w:proofErr w:type="spellStart"/>
      <w:r w:rsidRPr="005C5019">
        <w:rPr>
          <w:rFonts w:ascii="Verdana" w:hAnsi="Verdana"/>
          <w:sz w:val="22"/>
          <w:szCs w:val="22"/>
        </w:rPr>
        <w:t>Costituende</w:t>
      </w:r>
      <w:proofErr w:type="spellEnd"/>
      <w:r w:rsidRPr="005C5019">
        <w:rPr>
          <w:rFonts w:ascii="Verdana" w:hAnsi="Verdana"/>
          <w:sz w:val="22"/>
          <w:szCs w:val="22"/>
        </w:rPr>
        <w:t>” approvato con D.G.R. n. 252 del 08/05/2025;</w:t>
      </w:r>
    </w:p>
    <w:p w14:paraId="5A31CE14" w14:textId="77777777" w:rsidR="005C5019" w:rsidRPr="005C5019" w:rsidRDefault="005C5019" w:rsidP="00AA4407">
      <w:pPr>
        <w:numPr>
          <w:ilvl w:val="0"/>
          <w:numId w:val="30"/>
        </w:numPr>
        <w:spacing w:after="60" w:line="288" w:lineRule="auto"/>
        <w:ind w:left="1560"/>
        <w:jc w:val="both"/>
        <w:rPr>
          <w:rFonts w:ascii="Verdana" w:hAnsi="Verdana"/>
          <w:sz w:val="22"/>
          <w:szCs w:val="22"/>
        </w:rPr>
      </w:pPr>
      <w:r w:rsidRPr="005C5019">
        <w:rPr>
          <w:rFonts w:ascii="Verdana" w:hAnsi="Verdana"/>
          <w:sz w:val="22"/>
          <w:szCs w:val="22"/>
        </w:rPr>
        <w:t>“Aiuti alle Imprese Costituite da 0-24 mesi” approvato con D.G.R. n. 253 del 08/05/2025;</w:t>
      </w:r>
    </w:p>
    <w:p w14:paraId="48A70031" w14:textId="240FEF1B" w:rsidR="005C5019" w:rsidRPr="00AA4407" w:rsidRDefault="005C5019" w:rsidP="00AA4407">
      <w:pPr>
        <w:numPr>
          <w:ilvl w:val="0"/>
          <w:numId w:val="30"/>
        </w:numPr>
        <w:spacing w:after="120" w:line="288" w:lineRule="auto"/>
        <w:ind w:left="1560"/>
        <w:jc w:val="both"/>
        <w:rPr>
          <w:rFonts w:ascii="Verdana" w:hAnsi="Verdana"/>
          <w:sz w:val="22"/>
          <w:szCs w:val="22"/>
        </w:rPr>
      </w:pPr>
      <w:r w:rsidRPr="005C5019">
        <w:rPr>
          <w:rFonts w:ascii="Verdana" w:hAnsi="Verdana"/>
          <w:sz w:val="22"/>
          <w:szCs w:val="22"/>
        </w:rPr>
        <w:lastRenderedPageBreak/>
        <w:t>“Sostegno al rilancio delle attività artigianali” approvato con D.G.R. n. 341 del 09/07/2025;</w:t>
      </w:r>
    </w:p>
    <w:p w14:paraId="1A563690" w14:textId="454ADB10" w:rsidR="005C5019" w:rsidRPr="005C5019" w:rsidRDefault="005C5019" w:rsidP="00AA4407">
      <w:pPr>
        <w:pStyle w:val="Paragrafoelenco"/>
        <w:numPr>
          <w:ilvl w:val="0"/>
          <w:numId w:val="29"/>
        </w:numPr>
        <w:spacing w:after="60" w:line="288" w:lineRule="auto"/>
        <w:ind w:left="1134"/>
        <w:jc w:val="both"/>
        <w:rPr>
          <w:rFonts w:ascii="Verdana" w:hAnsi="Verdana"/>
          <w:sz w:val="22"/>
          <w:szCs w:val="22"/>
        </w:rPr>
      </w:pPr>
      <w:r w:rsidRPr="005C5019">
        <w:rPr>
          <w:rFonts w:ascii="Verdana" w:hAnsi="Verdana"/>
          <w:sz w:val="22"/>
          <w:szCs w:val="22"/>
        </w:rPr>
        <w:t>individuato, in conformità a quanto previsto dalle DD.GG.RR. 252 del 08/05/2024, 253 del 08/05/2024 e 341 del 9/07/2024, Sviluppo Basilicata S.p.a. soggetto gestore delegato dei</w:t>
      </w:r>
      <w:r>
        <w:rPr>
          <w:rFonts w:ascii="Verdana" w:hAnsi="Verdana"/>
          <w:sz w:val="22"/>
          <w:szCs w:val="22"/>
        </w:rPr>
        <w:t xml:space="preserve"> suddetti </w:t>
      </w:r>
      <w:r w:rsidRPr="005C5019">
        <w:rPr>
          <w:rFonts w:ascii="Verdana" w:hAnsi="Verdana"/>
          <w:sz w:val="22"/>
          <w:szCs w:val="22"/>
        </w:rPr>
        <w:t>avvisi pubblici</w:t>
      </w:r>
    </w:p>
    <w:p w14:paraId="0FEBC599" w14:textId="2AFC58F3" w:rsidR="005C5019" w:rsidRDefault="005C5019" w:rsidP="00AA4407">
      <w:pPr>
        <w:pStyle w:val="Paragrafoelenco"/>
        <w:numPr>
          <w:ilvl w:val="0"/>
          <w:numId w:val="29"/>
        </w:numPr>
        <w:spacing w:after="60" w:line="288" w:lineRule="auto"/>
        <w:ind w:left="1134"/>
        <w:jc w:val="both"/>
        <w:rPr>
          <w:rFonts w:ascii="Verdana" w:hAnsi="Verdana"/>
          <w:sz w:val="22"/>
          <w:szCs w:val="22"/>
        </w:rPr>
      </w:pPr>
      <w:r w:rsidRPr="005C5019">
        <w:rPr>
          <w:rFonts w:ascii="Verdana" w:hAnsi="Verdana"/>
          <w:sz w:val="22"/>
          <w:szCs w:val="22"/>
        </w:rPr>
        <w:t xml:space="preserve">per l’effetto, ai sensi di quanto previsto dall’art. 7 del </w:t>
      </w:r>
      <w:proofErr w:type="spellStart"/>
      <w:r w:rsidRPr="005C5019">
        <w:rPr>
          <w:rFonts w:ascii="Verdana" w:hAnsi="Verdana"/>
          <w:sz w:val="22"/>
          <w:szCs w:val="22"/>
        </w:rPr>
        <w:t>D.lgs</w:t>
      </w:r>
      <w:proofErr w:type="spellEnd"/>
      <w:r w:rsidRPr="005C5019">
        <w:rPr>
          <w:rFonts w:ascii="Verdana" w:hAnsi="Verdana"/>
          <w:sz w:val="22"/>
          <w:szCs w:val="22"/>
        </w:rPr>
        <w:t xml:space="preserve"> n. 36 del 2023, affida</w:t>
      </w:r>
      <w:r>
        <w:rPr>
          <w:rFonts w:ascii="Verdana" w:hAnsi="Verdana"/>
          <w:sz w:val="22"/>
          <w:szCs w:val="22"/>
        </w:rPr>
        <w:t>to</w:t>
      </w:r>
      <w:r w:rsidRPr="005C5019">
        <w:rPr>
          <w:rFonts w:ascii="Verdana" w:hAnsi="Verdana"/>
          <w:sz w:val="22"/>
          <w:szCs w:val="22"/>
        </w:rPr>
        <w:t xml:space="preserve"> a Sviluppo Basilicata S.p.a. tutti i servizi strumentali alla gestione dei suddetti avvisi a fronte di un corrispettivo massimo, da liquidare a misura, pari ad euro 2.733.425,94 oltre IVA, per un importo complessivo di € 3.334.779,64;</w:t>
      </w:r>
    </w:p>
    <w:p w14:paraId="7FBB0CFE" w14:textId="5F52838C" w:rsidR="005C5019" w:rsidRPr="00AA4407" w:rsidRDefault="005C5019" w:rsidP="00AA4407">
      <w:pPr>
        <w:pStyle w:val="Paragrafoelenco"/>
        <w:numPr>
          <w:ilvl w:val="0"/>
          <w:numId w:val="29"/>
        </w:numPr>
        <w:spacing w:after="60" w:line="288" w:lineRule="auto"/>
        <w:ind w:left="1134"/>
        <w:jc w:val="both"/>
        <w:rPr>
          <w:rFonts w:ascii="Verdana" w:hAnsi="Verdana"/>
          <w:sz w:val="22"/>
          <w:szCs w:val="22"/>
        </w:rPr>
      </w:pPr>
      <w:r w:rsidRPr="005C5019">
        <w:rPr>
          <w:rFonts w:ascii="Verdana" w:hAnsi="Verdana"/>
          <w:sz w:val="22"/>
          <w:szCs w:val="22"/>
        </w:rPr>
        <w:t xml:space="preserve">demandato al Dirigente dell’Ufficio Politiche di Sviluppo, Finanza Agevolata, Incentivi alle Imprese e Promozione aree </w:t>
      </w:r>
      <w:proofErr w:type="spellStart"/>
      <w:r w:rsidRPr="005C5019">
        <w:rPr>
          <w:rFonts w:ascii="Verdana" w:hAnsi="Verdana"/>
          <w:sz w:val="22"/>
          <w:szCs w:val="22"/>
        </w:rPr>
        <w:t>Zes</w:t>
      </w:r>
      <w:proofErr w:type="spellEnd"/>
      <w:r w:rsidRPr="005C5019">
        <w:rPr>
          <w:rFonts w:ascii="Verdana" w:hAnsi="Verdana"/>
          <w:sz w:val="22"/>
          <w:szCs w:val="22"/>
        </w:rPr>
        <w:t>, l’adozione di tutti gli atti conseguenti al presente provvedimento;</w:t>
      </w:r>
    </w:p>
    <w:p w14:paraId="7D86B176" w14:textId="32225AD8" w:rsidR="006C5C56" w:rsidRPr="00AA4407" w:rsidRDefault="006C5C56" w:rsidP="00AA4407">
      <w:pPr>
        <w:pStyle w:val="Paragrafoelenco"/>
        <w:numPr>
          <w:ilvl w:val="0"/>
          <w:numId w:val="27"/>
        </w:numPr>
        <w:spacing w:before="120" w:after="120" w:line="288" w:lineRule="auto"/>
        <w:jc w:val="both"/>
        <w:rPr>
          <w:rFonts w:ascii="Verdana" w:hAnsi="Verdana"/>
          <w:sz w:val="22"/>
          <w:szCs w:val="22"/>
        </w:rPr>
      </w:pPr>
      <w:r w:rsidRPr="00AA4407">
        <w:rPr>
          <w:rFonts w:ascii="Verdana" w:hAnsi="Verdana"/>
          <w:sz w:val="22"/>
          <w:szCs w:val="22"/>
        </w:rPr>
        <w:t>Richiamate tutte le premesse programmatiche, normative e motivazionali dei suddetti provvedimenti e degli avvisi oggetto di convenzione che qui si intendono integralmente trascritte;</w:t>
      </w:r>
    </w:p>
    <w:p w14:paraId="418CC600" w14:textId="77777777" w:rsidR="002A1193" w:rsidRPr="005C5019" w:rsidRDefault="002A1193" w:rsidP="002B2429">
      <w:pPr>
        <w:spacing w:before="120" w:after="120" w:line="288" w:lineRule="auto"/>
        <w:ind w:left="426" w:hanging="426"/>
        <w:jc w:val="both"/>
        <w:rPr>
          <w:rFonts w:ascii="Verdana" w:hAnsi="Verdana"/>
          <w:sz w:val="22"/>
          <w:szCs w:val="22"/>
        </w:rPr>
      </w:pPr>
      <w:r w:rsidRPr="005C5019">
        <w:rPr>
          <w:rFonts w:ascii="Verdana" w:hAnsi="Verdana"/>
          <w:sz w:val="22"/>
          <w:szCs w:val="22"/>
        </w:rPr>
        <w:t>Tutto ciò premesso</w:t>
      </w:r>
    </w:p>
    <w:p w14:paraId="55E754E0" w14:textId="77777777" w:rsidR="002A1193" w:rsidRDefault="002A1193" w:rsidP="00627126">
      <w:pPr>
        <w:pStyle w:val="Titolo2"/>
        <w:spacing w:line="288" w:lineRule="auto"/>
        <w:jc w:val="center"/>
        <w:rPr>
          <w:sz w:val="22"/>
          <w:szCs w:val="22"/>
        </w:rPr>
      </w:pPr>
      <w:r w:rsidRPr="00D51F9F">
        <w:rPr>
          <w:sz w:val="22"/>
          <w:szCs w:val="22"/>
        </w:rPr>
        <w:t>Tra</w:t>
      </w:r>
    </w:p>
    <w:p w14:paraId="7B030FDA" w14:textId="77777777" w:rsidR="00AA4407" w:rsidRPr="00AA4407" w:rsidRDefault="00AA4407" w:rsidP="00AA4407"/>
    <w:p w14:paraId="3F674F46" w14:textId="6C281AC0" w:rsidR="00956552" w:rsidRPr="00094C6B" w:rsidRDefault="00324B19" w:rsidP="00324B19">
      <w:pPr>
        <w:spacing w:line="288" w:lineRule="auto"/>
        <w:jc w:val="both"/>
        <w:rPr>
          <w:sz w:val="22"/>
          <w:szCs w:val="22"/>
        </w:rPr>
      </w:pPr>
      <w:r w:rsidRPr="00324B19">
        <w:rPr>
          <w:rFonts w:ascii="Verdana" w:hAnsi="Verdana"/>
          <w:sz w:val="22"/>
          <w:szCs w:val="22"/>
        </w:rPr>
        <w:t>la</w:t>
      </w:r>
      <w:r>
        <w:rPr>
          <w:rFonts w:ascii="Verdana" w:hAnsi="Verdana"/>
          <w:b/>
          <w:bCs/>
          <w:sz w:val="22"/>
          <w:szCs w:val="22"/>
        </w:rPr>
        <w:t xml:space="preserve"> </w:t>
      </w:r>
      <w:r w:rsidR="00641A35" w:rsidRPr="00641A35">
        <w:rPr>
          <w:rFonts w:ascii="Verdana" w:hAnsi="Verdana"/>
          <w:b/>
          <w:bCs/>
          <w:sz w:val="22"/>
          <w:szCs w:val="22"/>
        </w:rPr>
        <w:t xml:space="preserve">Regione Basilicata </w:t>
      </w:r>
      <w:r w:rsidR="00641A35">
        <w:rPr>
          <w:rFonts w:ascii="Verdana" w:hAnsi="Verdana"/>
          <w:b/>
          <w:bCs/>
          <w:sz w:val="22"/>
          <w:szCs w:val="22"/>
        </w:rPr>
        <w:t xml:space="preserve">- </w:t>
      </w:r>
      <w:r w:rsidR="00956552" w:rsidRPr="006D08C6">
        <w:rPr>
          <w:rFonts w:ascii="Verdana" w:hAnsi="Verdana"/>
          <w:b/>
          <w:bCs/>
          <w:sz w:val="22"/>
          <w:szCs w:val="22"/>
        </w:rPr>
        <w:t>Direzione Generale per lo Sviluppo Economico, il Lavoro e i servizi alla Comu</w:t>
      </w:r>
      <w:r w:rsidR="00360959" w:rsidRPr="006D08C6">
        <w:rPr>
          <w:rFonts w:ascii="Verdana" w:hAnsi="Verdana"/>
          <w:b/>
          <w:bCs/>
          <w:sz w:val="22"/>
          <w:szCs w:val="22"/>
        </w:rPr>
        <w:t>n</w:t>
      </w:r>
      <w:r w:rsidR="00956552" w:rsidRPr="006D08C6">
        <w:rPr>
          <w:rFonts w:ascii="Verdana" w:hAnsi="Verdana"/>
          <w:b/>
          <w:bCs/>
          <w:sz w:val="22"/>
          <w:szCs w:val="22"/>
        </w:rPr>
        <w:t>it</w:t>
      </w:r>
      <w:r w:rsidR="00360959" w:rsidRPr="006D08C6">
        <w:rPr>
          <w:rFonts w:ascii="Verdana" w:hAnsi="Verdana"/>
          <w:b/>
          <w:bCs/>
          <w:sz w:val="22"/>
          <w:szCs w:val="22"/>
        </w:rPr>
        <w:t>à</w:t>
      </w:r>
      <w:r w:rsidR="00641A35">
        <w:rPr>
          <w:rFonts w:ascii="Verdana" w:hAnsi="Verdana"/>
          <w:b/>
          <w:bCs/>
          <w:sz w:val="22"/>
          <w:szCs w:val="22"/>
        </w:rPr>
        <w:t xml:space="preserve"> di seguito denominata </w:t>
      </w:r>
      <w:r w:rsidR="00641A35" w:rsidRPr="00324B19">
        <w:rPr>
          <w:rFonts w:ascii="Verdana" w:hAnsi="Verdana"/>
          <w:b/>
          <w:bCs/>
          <w:sz w:val="22"/>
          <w:szCs w:val="22"/>
        </w:rPr>
        <w:t>“</w:t>
      </w:r>
      <w:r w:rsidR="0004384A" w:rsidRPr="00324B19">
        <w:rPr>
          <w:rFonts w:ascii="Verdana" w:hAnsi="Verdana"/>
          <w:b/>
          <w:bCs/>
          <w:sz w:val="22"/>
          <w:szCs w:val="22"/>
        </w:rPr>
        <w:t>REGIONE BASILICATA</w:t>
      </w:r>
      <w:r w:rsidR="00641A35" w:rsidRPr="00324B19">
        <w:rPr>
          <w:rFonts w:ascii="Verdana" w:hAnsi="Verdana"/>
          <w:b/>
          <w:bCs/>
          <w:sz w:val="22"/>
          <w:szCs w:val="22"/>
        </w:rPr>
        <w:t>”</w:t>
      </w:r>
      <w:r w:rsidR="00956552" w:rsidRPr="00324B19">
        <w:rPr>
          <w:rFonts w:ascii="Verdana" w:hAnsi="Verdana"/>
          <w:sz w:val="22"/>
          <w:szCs w:val="22"/>
        </w:rPr>
        <w:t>,</w:t>
      </w:r>
      <w:r w:rsidR="00956552" w:rsidRPr="006D08C6">
        <w:rPr>
          <w:rFonts w:ascii="Verdana" w:hAnsi="Verdana"/>
          <w:sz w:val="22"/>
          <w:szCs w:val="22"/>
        </w:rPr>
        <w:t xml:space="preserve"> </w:t>
      </w:r>
      <w:r w:rsidR="00360959" w:rsidRPr="006D08C6">
        <w:rPr>
          <w:rFonts w:ascii="Verdana" w:hAnsi="Verdana"/>
          <w:sz w:val="22"/>
          <w:szCs w:val="22"/>
        </w:rPr>
        <w:t xml:space="preserve">CF80002950766, con sede in Potenza alla Via Vincenzo Verrastro n. 4, </w:t>
      </w:r>
      <w:r w:rsidR="007B36D2" w:rsidRPr="006D08C6">
        <w:rPr>
          <w:rFonts w:ascii="Verdana" w:hAnsi="Verdana"/>
          <w:sz w:val="22"/>
          <w:szCs w:val="22"/>
        </w:rPr>
        <w:t xml:space="preserve">in persona del Direttore p.t. </w:t>
      </w:r>
      <w:r w:rsidR="00AA4407">
        <w:rPr>
          <w:rFonts w:ascii="Verdana" w:hAnsi="Verdana"/>
          <w:sz w:val="22"/>
          <w:szCs w:val="22"/>
        </w:rPr>
        <w:t>………………………………………………………</w:t>
      </w:r>
      <w:r w:rsidR="00360959" w:rsidRPr="006D08C6">
        <w:rPr>
          <w:rFonts w:ascii="Verdana" w:hAnsi="Verdana"/>
          <w:sz w:val="22"/>
          <w:szCs w:val="22"/>
        </w:rPr>
        <w:t xml:space="preserve">, </w:t>
      </w:r>
      <w:r w:rsidR="00AA4407" w:rsidRPr="000E3E16">
        <w:rPr>
          <w:rFonts w:ascii="Verdana" w:hAnsi="Verdana"/>
          <w:sz w:val="22"/>
          <w:szCs w:val="22"/>
        </w:rPr>
        <w:t>nat</w:t>
      </w:r>
      <w:r w:rsidR="00AA4407">
        <w:rPr>
          <w:rFonts w:ascii="Verdana" w:hAnsi="Verdana"/>
          <w:sz w:val="22"/>
          <w:szCs w:val="22"/>
        </w:rPr>
        <w:t>o/a</w:t>
      </w:r>
      <w:r w:rsidR="00AA4407" w:rsidRPr="000E3E16">
        <w:rPr>
          <w:rFonts w:ascii="Verdana" w:hAnsi="Verdana"/>
          <w:sz w:val="22"/>
          <w:szCs w:val="22"/>
        </w:rPr>
        <w:t xml:space="preserve"> </w:t>
      </w:r>
      <w:proofErr w:type="spellStart"/>
      <w:r w:rsidR="00AA4407" w:rsidRPr="000E3E16">
        <w:rPr>
          <w:rFonts w:ascii="Verdana" w:hAnsi="Verdana"/>
          <w:sz w:val="22"/>
          <w:szCs w:val="22"/>
        </w:rPr>
        <w:t>a</w:t>
      </w:r>
      <w:proofErr w:type="spellEnd"/>
      <w:r w:rsidR="00AA4407" w:rsidRPr="000E3E16">
        <w:rPr>
          <w:rFonts w:ascii="Verdana" w:hAnsi="Verdana"/>
          <w:sz w:val="22"/>
          <w:szCs w:val="22"/>
        </w:rPr>
        <w:t xml:space="preserve"> </w:t>
      </w:r>
      <w:r w:rsidR="00AA4407">
        <w:rPr>
          <w:rFonts w:ascii="Verdana" w:hAnsi="Verdana"/>
          <w:sz w:val="22"/>
          <w:szCs w:val="22"/>
        </w:rPr>
        <w:t>……………………………………..</w:t>
      </w:r>
      <w:r w:rsidR="00AA4407" w:rsidRPr="000E3E16">
        <w:rPr>
          <w:rFonts w:ascii="Verdana" w:hAnsi="Verdana"/>
          <w:sz w:val="22"/>
          <w:szCs w:val="22"/>
        </w:rPr>
        <w:t xml:space="preserve">il </w:t>
      </w:r>
      <w:r w:rsidR="00AA4407">
        <w:rPr>
          <w:rFonts w:ascii="Verdana" w:hAnsi="Verdana"/>
          <w:sz w:val="22"/>
          <w:szCs w:val="22"/>
        </w:rPr>
        <w:t>…………………..,</w:t>
      </w:r>
      <w:r w:rsidR="00AA4407" w:rsidRPr="000E3E16">
        <w:rPr>
          <w:rFonts w:ascii="Verdana" w:hAnsi="Verdana"/>
          <w:sz w:val="22"/>
          <w:szCs w:val="22"/>
        </w:rPr>
        <w:t xml:space="preserve"> cod. </w:t>
      </w:r>
      <w:proofErr w:type="spellStart"/>
      <w:r w:rsidR="00AA4407" w:rsidRPr="000E3E16">
        <w:rPr>
          <w:rFonts w:ascii="Verdana" w:hAnsi="Verdana"/>
          <w:sz w:val="22"/>
          <w:szCs w:val="22"/>
        </w:rPr>
        <w:t>fisc</w:t>
      </w:r>
      <w:proofErr w:type="spellEnd"/>
      <w:r w:rsidR="00AA4407">
        <w:rPr>
          <w:rFonts w:ascii="Verdana" w:hAnsi="Verdana"/>
          <w:sz w:val="22"/>
          <w:szCs w:val="22"/>
        </w:rPr>
        <w:t xml:space="preserve">…………………………………………, </w:t>
      </w:r>
      <w:r w:rsidR="00360959" w:rsidRPr="006D08C6">
        <w:rPr>
          <w:rFonts w:ascii="Verdana" w:hAnsi="Verdana"/>
          <w:sz w:val="22"/>
          <w:szCs w:val="22"/>
        </w:rPr>
        <w:t>domiciliat</w:t>
      </w:r>
      <w:r w:rsidR="00AA4407">
        <w:rPr>
          <w:rFonts w:ascii="Verdana" w:hAnsi="Verdana"/>
          <w:sz w:val="22"/>
          <w:szCs w:val="22"/>
        </w:rPr>
        <w:t>o</w:t>
      </w:r>
      <w:r w:rsidR="00360959" w:rsidRPr="006D08C6">
        <w:rPr>
          <w:rFonts w:ascii="Verdana" w:hAnsi="Verdana"/>
          <w:sz w:val="22"/>
          <w:szCs w:val="22"/>
        </w:rPr>
        <w:t xml:space="preserve"> per la carica presso la sede </w:t>
      </w:r>
    </w:p>
    <w:p w14:paraId="48A68990" w14:textId="77777777" w:rsidR="002A1193" w:rsidRPr="00D51F9F" w:rsidRDefault="002A1193" w:rsidP="00627126">
      <w:pPr>
        <w:pStyle w:val="Titolo2"/>
        <w:spacing w:line="288" w:lineRule="auto"/>
        <w:jc w:val="center"/>
        <w:rPr>
          <w:sz w:val="22"/>
          <w:szCs w:val="22"/>
        </w:rPr>
      </w:pPr>
      <w:r w:rsidRPr="00D51F9F">
        <w:rPr>
          <w:sz w:val="22"/>
          <w:szCs w:val="22"/>
        </w:rPr>
        <w:t>E</w:t>
      </w:r>
    </w:p>
    <w:p w14:paraId="37F838D9" w14:textId="7AA2DE97" w:rsidR="00535BE9" w:rsidRPr="001347A9" w:rsidRDefault="00535BE9" w:rsidP="00627126">
      <w:pPr>
        <w:spacing w:before="120" w:after="120" w:line="288" w:lineRule="auto"/>
        <w:jc w:val="both"/>
        <w:rPr>
          <w:rFonts w:ascii="Verdana" w:hAnsi="Verdana"/>
          <w:sz w:val="22"/>
          <w:szCs w:val="22"/>
        </w:rPr>
      </w:pPr>
      <w:r w:rsidRPr="001347A9">
        <w:rPr>
          <w:rFonts w:ascii="Verdana" w:hAnsi="Verdana"/>
          <w:b/>
          <w:sz w:val="22"/>
          <w:szCs w:val="22"/>
        </w:rPr>
        <w:t>SVILUPPO BASILICATA S.p.A</w:t>
      </w:r>
      <w:r w:rsidRPr="001347A9">
        <w:rPr>
          <w:rFonts w:ascii="Verdana" w:hAnsi="Verdana"/>
          <w:sz w:val="22"/>
          <w:szCs w:val="22"/>
        </w:rPr>
        <w:t xml:space="preserve">., di seguito denominata “Sviluppo Basilicata”, con sede legale </w:t>
      </w:r>
      <w:r w:rsidR="000E3E16" w:rsidRPr="000E3E16">
        <w:rPr>
          <w:rFonts w:ascii="Verdana" w:hAnsi="Verdana"/>
          <w:sz w:val="22"/>
          <w:szCs w:val="22"/>
        </w:rPr>
        <w:t xml:space="preserve">in Tito Scalo (PZ), Centro Direzionale Z.I. snc, capitale sociale Euro </w:t>
      </w:r>
      <w:r w:rsidR="00C75E78" w:rsidRPr="000834B9">
        <w:rPr>
          <w:rFonts w:ascii="Verdana" w:hAnsi="Verdana"/>
          <w:sz w:val="22"/>
          <w:szCs w:val="22"/>
        </w:rPr>
        <w:t>4.509.305,00</w:t>
      </w:r>
      <w:r w:rsidR="00C75E78">
        <w:rPr>
          <w:rFonts w:ascii="Verdana" w:hAnsi="Verdana"/>
          <w:sz w:val="22"/>
          <w:szCs w:val="22"/>
        </w:rPr>
        <w:t xml:space="preserve"> </w:t>
      </w:r>
      <w:r w:rsidR="000E3E16" w:rsidRPr="000E3E16">
        <w:rPr>
          <w:rFonts w:ascii="Verdana" w:hAnsi="Verdana"/>
          <w:sz w:val="22"/>
          <w:szCs w:val="22"/>
        </w:rPr>
        <w:t xml:space="preserve">interamente versato, Codice Fiscale e numero di iscrizione nel Registro delle </w:t>
      </w:r>
      <w:r w:rsidR="000E3E16">
        <w:rPr>
          <w:rFonts w:ascii="Verdana" w:hAnsi="Verdana"/>
          <w:sz w:val="22"/>
          <w:szCs w:val="22"/>
        </w:rPr>
        <w:t>Imprese di Potenza: 06285661002,</w:t>
      </w:r>
      <w:r w:rsidR="000E3E16" w:rsidRPr="000E3E16">
        <w:rPr>
          <w:rFonts w:ascii="Verdana" w:hAnsi="Verdana"/>
          <w:sz w:val="22"/>
          <w:szCs w:val="22"/>
        </w:rPr>
        <w:t xml:space="preserve"> in persona dell’Amministratore Unico </w:t>
      </w:r>
      <w:r w:rsidR="00AA4407">
        <w:rPr>
          <w:rFonts w:ascii="Verdana" w:hAnsi="Verdana"/>
          <w:sz w:val="22"/>
          <w:szCs w:val="22"/>
        </w:rPr>
        <w:t>………………………………</w:t>
      </w:r>
      <w:proofErr w:type="gramStart"/>
      <w:r w:rsidR="00AA4407">
        <w:rPr>
          <w:rFonts w:ascii="Verdana" w:hAnsi="Verdana"/>
          <w:sz w:val="22"/>
          <w:szCs w:val="22"/>
        </w:rPr>
        <w:t>…….</w:t>
      </w:r>
      <w:proofErr w:type="gramEnd"/>
      <w:r w:rsidR="00AA4407">
        <w:rPr>
          <w:rFonts w:ascii="Verdana" w:hAnsi="Verdana"/>
          <w:sz w:val="22"/>
          <w:szCs w:val="22"/>
        </w:rPr>
        <w:t>.</w:t>
      </w:r>
      <w:r w:rsidR="000E3E16" w:rsidRPr="000E3E16">
        <w:rPr>
          <w:rFonts w:ascii="Verdana" w:hAnsi="Verdana"/>
          <w:sz w:val="22"/>
          <w:szCs w:val="22"/>
        </w:rPr>
        <w:t xml:space="preserve"> nat</w:t>
      </w:r>
      <w:r w:rsidR="00AA4407">
        <w:rPr>
          <w:rFonts w:ascii="Verdana" w:hAnsi="Verdana"/>
          <w:sz w:val="22"/>
          <w:szCs w:val="22"/>
        </w:rPr>
        <w:t>o/a</w:t>
      </w:r>
      <w:r w:rsidR="000E3E16" w:rsidRPr="000E3E16">
        <w:rPr>
          <w:rFonts w:ascii="Verdana" w:hAnsi="Verdana"/>
          <w:sz w:val="22"/>
          <w:szCs w:val="22"/>
        </w:rPr>
        <w:t xml:space="preserve"> </w:t>
      </w:r>
      <w:proofErr w:type="spellStart"/>
      <w:r w:rsidR="000E3E16" w:rsidRPr="000E3E16">
        <w:rPr>
          <w:rFonts w:ascii="Verdana" w:hAnsi="Verdana"/>
          <w:sz w:val="22"/>
          <w:szCs w:val="22"/>
        </w:rPr>
        <w:t>a</w:t>
      </w:r>
      <w:proofErr w:type="spellEnd"/>
      <w:r w:rsidR="000E3E16" w:rsidRPr="000E3E16">
        <w:rPr>
          <w:rFonts w:ascii="Verdana" w:hAnsi="Verdana"/>
          <w:sz w:val="22"/>
          <w:szCs w:val="22"/>
        </w:rPr>
        <w:t xml:space="preserve"> </w:t>
      </w:r>
      <w:r w:rsidR="00AA4407">
        <w:rPr>
          <w:rFonts w:ascii="Verdana" w:hAnsi="Verdana"/>
          <w:sz w:val="22"/>
          <w:szCs w:val="22"/>
        </w:rPr>
        <w:t>………………………………</w:t>
      </w:r>
      <w:proofErr w:type="gramStart"/>
      <w:r w:rsidR="00AA4407">
        <w:rPr>
          <w:rFonts w:ascii="Verdana" w:hAnsi="Verdana"/>
          <w:sz w:val="22"/>
          <w:szCs w:val="22"/>
        </w:rPr>
        <w:t>…….</w:t>
      </w:r>
      <w:proofErr w:type="gramEnd"/>
      <w:r w:rsidR="00AA4407">
        <w:rPr>
          <w:rFonts w:ascii="Verdana" w:hAnsi="Verdana"/>
          <w:sz w:val="22"/>
          <w:szCs w:val="22"/>
        </w:rPr>
        <w:t>.</w:t>
      </w:r>
      <w:r w:rsidR="000E3E16" w:rsidRPr="000E3E16">
        <w:rPr>
          <w:rFonts w:ascii="Verdana" w:hAnsi="Verdana"/>
          <w:sz w:val="22"/>
          <w:szCs w:val="22"/>
        </w:rPr>
        <w:t xml:space="preserve">il </w:t>
      </w:r>
      <w:r w:rsidR="00AA4407">
        <w:rPr>
          <w:rFonts w:ascii="Verdana" w:hAnsi="Verdana"/>
          <w:sz w:val="22"/>
          <w:szCs w:val="22"/>
        </w:rPr>
        <w:t>…………………..</w:t>
      </w:r>
      <w:r w:rsidR="00484C4B">
        <w:rPr>
          <w:rFonts w:ascii="Verdana" w:hAnsi="Verdana"/>
          <w:sz w:val="22"/>
          <w:szCs w:val="22"/>
        </w:rPr>
        <w:t>,</w:t>
      </w:r>
      <w:r w:rsidR="000E3E16" w:rsidRPr="000E3E16">
        <w:rPr>
          <w:rFonts w:ascii="Verdana" w:hAnsi="Verdana"/>
          <w:sz w:val="22"/>
          <w:szCs w:val="22"/>
        </w:rPr>
        <w:t xml:space="preserve"> cod. </w:t>
      </w:r>
      <w:proofErr w:type="spellStart"/>
      <w:r w:rsidR="000E3E16" w:rsidRPr="000E3E16">
        <w:rPr>
          <w:rFonts w:ascii="Verdana" w:hAnsi="Verdana"/>
          <w:sz w:val="22"/>
          <w:szCs w:val="22"/>
        </w:rPr>
        <w:t>fisc</w:t>
      </w:r>
      <w:proofErr w:type="spellEnd"/>
      <w:r w:rsidR="00AA4407">
        <w:rPr>
          <w:rFonts w:ascii="Verdana" w:hAnsi="Verdana"/>
          <w:sz w:val="22"/>
          <w:szCs w:val="22"/>
        </w:rPr>
        <w:t>…………………………………………</w:t>
      </w:r>
      <w:r w:rsidR="000E3E16">
        <w:rPr>
          <w:rFonts w:ascii="Verdana" w:hAnsi="Verdana"/>
          <w:sz w:val="22"/>
          <w:szCs w:val="22"/>
        </w:rPr>
        <w:t>,</w:t>
      </w:r>
      <w:r w:rsidRPr="001347A9">
        <w:rPr>
          <w:rFonts w:ascii="Verdana" w:hAnsi="Verdana"/>
          <w:sz w:val="22"/>
          <w:szCs w:val="22"/>
        </w:rPr>
        <w:t xml:space="preserve"> domiciliato per la carica presso la sede della società,</w:t>
      </w:r>
    </w:p>
    <w:p w14:paraId="1D91D101" w14:textId="77777777" w:rsidR="00D55B51" w:rsidRDefault="00D55B51" w:rsidP="006D08C6">
      <w:pPr>
        <w:pStyle w:val="p3"/>
        <w:spacing w:before="120" w:after="120" w:line="288" w:lineRule="auto"/>
        <w:rPr>
          <w:rFonts w:ascii="Verdana" w:hAnsi="Verdana"/>
          <w:b/>
          <w:bCs/>
          <w:sz w:val="22"/>
          <w:szCs w:val="22"/>
          <w:lang w:val="it-IT"/>
        </w:rPr>
      </w:pPr>
    </w:p>
    <w:p w14:paraId="0529AE9C" w14:textId="77777777" w:rsidR="00AA4407" w:rsidRDefault="00AA4407" w:rsidP="006D08C6">
      <w:pPr>
        <w:pStyle w:val="p3"/>
        <w:spacing w:before="120" w:after="120" w:line="288" w:lineRule="auto"/>
        <w:rPr>
          <w:rFonts w:ascii="Verdana" w:hAnsi="Verdana"/>
          <w:b/>
          <w:bCs/>
          <w:sz w:val="22"/>
          <w:szCs w:val="22"/>
          <w:lang w:val="it-IT"/>
        </w:rPr>
      </w:pPr>
    </w:p>
    <w:p w14:paraId="7E0BC2CA" w14:textId="77777777" w:rsidR="002A1193" w:rsidRPr="00D51F9F" w:rsidRDefault="002A1193" w:rsidP="00627126">
      <w:pPr>
        <w:pStyle w:val="p3"/>
        <w:spacing w:before="120" w:after="120" w:line="288" w:lineRule="auto"/>
        <w:jc w:val="center"/>
        <w:rPr>
          <w:rFonts w:ascii="Verdana" w:hAnsi="Verdana"/>
          <w:b/>
          <w:bCs/>
          <w:sz w:val="22"/>
          <w:szCs w:val="22"/>
          <w:lang w:val="it-IT"/>
        </w:rPr>
      </w:pPr>
      <w:r w:rsidRPr="00D51F9F">
        <w:rPr>
          <w:rFonts w:ascii="Verdana" w:hAnsi="Verdana"/>
          <w:b/>
          <w:bCs/>
          <w:sz w:val="22"/>
          <w:szCs w:val="22"/>
          <w:lang w:val="it-IT"/>
        </w:rPr>
        <w:t>SI STIPULA E SI CONVIENE QUANTO SEGUE</w:t>
      </w:r>
    </w:p>
    <w:p w14:paraId="243CBEC3" w14:textId="77777777" w:rsidR="002A1193" w:rsidRPr="00D51F9F" w:rsidRDefault="002A1193" w:rsidP="005B4B8F">
      <w:pPr>
        <w:pStyle w:val="c2"/>
        <w:tabs>
          <w:tab w:val="left" w:pos="204"/>
        </w:tabs>
        <w:spacing w:line="288" w:lineRule="auto"/>
        <w:rPr>
          <w:rFonts w:ascii="Verdana" w:hAnsi="Verdana"/>
          <w:b/>
          <w:sz w:val="22"/>
          <w:szCs w:val="22"/>
          <w:lang w:val="it-IT"/>
        </w:rPr>
      </w:pPr>
      <w:r w:rsidRPr="00D51F9F">
        <w:rPr>
          <w:rFonts w:ascii="Verdana" w:hAnsi="Verdana"/>
          <w:b/>
          <w:sz w:val="22"/>
          <w:szCs w:val="22"/>
          <w:lang w:val="it-IT"/>
        </w:rPr>
        <w:t>Art. 1</w:t>
      </w:r>
    </w:p>
    <w:p w14:paraId="496F1096" w14:textId="77777777" w:rsidR="002A1193" w:rsidRPr="00D51F9F" w:rsidRDefault="002A1193" w:rsidP="000954C0">
      <w:pPr>
        <w:pStyle w:val="c2"/>
        <w:tabs>
          <w:tab w:val="left" w:pos="204"/>
        </w:tabs>
        <w:spacing w:line="288" w:lineRule="auto"/>
        <w:rPr>
          <w:rFonts w:ascii="Verdana" w:hAnsi="Verdana"/>
          <w:b/>
          <w:sz w:val="22"/>
          <w:szCs w:val="22"/>
          <w:lang w:val="it-IT"/>
        </w:rPr>
      </w:pPr>
      <w:r w:rsidRPr="00D51F9F">
        <w:rPr>
          <w:rFonts w:ascii="Verdana" w:hAnsi="Verdana"/>
          <w:b/>
          <w:sz w:val="22"/>
          <w:szCs w:val="22"/>
          <w:lang w:val="it-IT"/>
        </w:rPr>
        <w:t>Premesse</w:t>
      </w:r>
    </w:p>
    <w:p w14:paraId="44DC2ADA" w14:textId="77777777" w:rsidR="002A1193" w:rsidRPr="00627126" w:rsidRDefault="002A1193" w:rsidP="00AA4407">
      <w:pPr>
        <w:pStyle w:val="p4"/>
        <w:numPr>
          <w:ilvl w:val="0"/>
          <w:numId w:val="4"/>
        </w:numPr>
        <w:spacing w:before="120" w:after="120" w:line="288" w:lineRule="auto"/>
        <w:ind w:left="284" w:hanging="284"/>
        <w:rPr>
          <w:rFonts w:ascii="Verdana" w:hAnsi="Verdana"/>
          <w:sz w:val="22"/>
          <w:szCs w:val="22"/>
          <w:lang w:val="it-IT"/>
        </w:rPr>
      </w:pPr>
      <w:r w:rsidRPr="00D51F9F">
        <w:rPr>
          <w:rFonts w:ascii="Verdana" w:hAnsi="Verdana"/>
          <w:sz w:val="22"/>
          <w:szCs w:val="22"/>
          <w:lang w:val="it-IT"/>
        </w:rPr>
        <w:t>Le premesse formano parte integrante e sostanziale della presente convenzione.</w:t>
      </w:r>
    </w:p>
    <w:p w14:paraId="4D64B74D" w14:textId="77777777" w:rsidR="002A1193" w:rsidRPr="00D51F9F" w:rsidRDefault="002A1193" w:rsidP="005B4B8F">
      <w:pPr>
        <w:pStyle w:val="c2"/>
        <w:tabs>
          <w:tab w:val="left" w:pos="204"/>
        </w:tabs>
        <w:spacing w:line="288" w:lineRule="auto"/>
        <w:rPr>
          <w:rFonts w:ascii="Verdana" w:hAnsi="Verdana"/>
          <w:b/>
          <w:sz w:val="22"/>
          <w:szCs w:val="22"/>
          <w:lang w:val="it-IT"/>
        </w:rPr>
      </w:pPr>
      <w:r w:rsidRPr="00D51F9F">
        <w:rPr>
          <w:rFonts w:ascii="Verdana" w:hAnsi="Verdana"/>
          <w:b/>
          <w:sz w:val="22"/>
          <w:szCs w:val="22"/>
          <w:lang w:val="it-IT"/>
        </w:rPr>
        <w:t xml:space="preserve">Art. 2 </w:t>
      </w:r>
    </w:p>
    <w:p w14:paraId="2BD8D11A" w14:textId="77777777" w:rsidR="002A1193" w:rsidRDefault="00BE1BF3" w:rsidP="005B4B8F">
      <w:pPr>
        <w:pStyle w:val="c2"/>
        <w:tabs>
          <w:tab w:val="left" w:pos="204"/>
        </w:tabs>
        <w:spacing w:line="288" w:lineRule="auto"/>
        <w:ind w:left="284" w:hanging="284"/>
        <w:rPr>
          <w:rFonts w:ascii="Verdana" w:hAnsi="Verdana"/>
          <w:b/>
          <w:sz w:val="22"/>
          <w:szCs w:val="22"/>
          <w:lang w:val="it-IT"/>
        </w:rPr>
      </w:pPr>
      <w:r w:rsidRPr="00BE1BF3">
        <w:rPr>
          <w:rFonts w:ascii="Verdana" w:hAnsi="Verdana"/>
          <w:b/>
          <w:sz w:val="22"/>
          <w:szCs w:val="22"/>
          <w:lang w:val="it-IT"/>
        </w:rPr>
        <w:t>Oggetto</w:t>
      </w:r>
    </w:p>
    <w:p w14:paraId="19510627" w14:textId="77777777" w:rsidR="002D03D6" w:rsidRDefault="002A1193" w:rsidP="00AA4407">
      <w:pPr>
        <w:pStyle w:val="p4"/>
        <w:numPr>
          <w:ilvl w:val="0"/>
          <w:numId w:val="4"/>
        </w:numPr>
        <w:spacing w:before="120" w:after="120" w:line="288" w:lineRule="auto"/>
        <w:ind w:left="284" w:hanging="284"/>
        <w:rPr>
          <w:rFonts w:ascii="Verdana" w:hAnsi="Verdana"/>
          <w:sz w:val="22"/>
          <w:szCs w:val="22"/>
          <w:lang w:val="it-IT"/>
        </w:rPr>
      </w:pPr>
      <w:r w:rsidRPr="00B55DA7">
        <w:rPr>
          <w:rFonts w:ascii="Verdana" w:hAnsi="Verdana"/>
          <w:sz w:val="22"/>
          <w:szCs w:val="22"/>
          <w:lang w:val="it-IT"/>
        </w:rPr>
        <w:t>Con la presente convenzione, la Regione affida a Svilupp</w:t>
      </w:r>
      <w:r w:rsidR="00BE1BF3" w:rsidRPr="00B55DA7">
        <w:rPr>
          <w:rFonts w:ascii="Verdana" w:hAnsi="Verdana"/>
          <w:sz w:val="22"/>
          <w:szCs w:val="22"/>
          <w:lang w:val="it-IT"/>
        </w:rPr>
        <w:t xml:space="preserve">o Basilicata tutte le attività specificate al successivo art. 3, </w:t>
      </w:r>
      <w:r w:rsidRPr="00B55DA7">
        <w:rPr>
          <w:rFonts w:ascii="Verdana" w:hAnsi="Verdana"/>
          <w:sz w:val="22"/>
          <w:szCs w:val="22"/>
          <w:lang w:val="it-IT"/>
        </w:rPr>
        <w:t xml:space="preserve">connesse e funzionali alla gestione </w:t>
      </w:r>
      <w:r w:rsidR="002D03D6">
        <w:rPr>
          <w:rFonts w:ascii="Verdana" w:hAnsi="Verdana"/>
          <w:sz w:val="22"/>
          <w:szCs w:val="22"/>
          <w:lang w:val="it-IT"/>
        </w:rPr>
        <w:t>dei seguenti avvisi pubblici:</w:t>
      </w:r>
    </w:p>
    <w:p w14:paraId="69B8225B" w14:textId="0520A5D1" w:rsidR="00A738A3" w:rsidRPr="000954C0" w:rsidRDefault="00324B19" w:rsidP="00AA4407">
      <w:pPr>
        <w:pStyle w:val="p4"/>
        <w:numPr>
          <w:ilvl w:val="0"/>
          <w:numId w:val="28"/>
        </w:numPr>
        <w:spacing w:before="120" w:after="120" w:line="288" w:lineRule="auto"/>
        <w:rPr>
          <w:rFonts w:ascii="Verdana" w:hAnsi="Verdana"/>
          <w:sz w:val="22"/>
          <w:szCs w:val="22"/>
          <w:lang w:val="it-IT"/>
        </w:rPr>
      </w:pPr>
      <w:r>
        <w:rPr>
          <w:rFonts w:ascii="Verdana" w:hAnsi="Verdana"/>
          <w:sz w:val="22"/>
          <w:szCs w:val="22"/>
          <w:lang w:val="it-IT"/>
        </w:rPr>
        <w:t>“</w:t>
      </w:r>
      <w:r w:rsidR="00A738A3" w:rsidRPr="00A738A3">
        <w:rPr>
          <w:rFonts w:ascii="Verdana" w:hAnsi="Verdana"/>
          <w:sz w:val="22"/>
          <w:szCs w:val="22"/>
          <w:lang w:val="it-IT"/>
        </w:rPr>
        <w:t xml:space="preserve">Aiuti ad Imprese </w:t>
      </w:r>
      <w:proofErr w:type="spellStart"/>
      <w:r w:rsidR="00A738A3" w:rsidRPr="00A738A3">
        <w:rPr>
          <w:rFonts w:ascii="Verdana" w:hAnsi="Verdana"/>
          <w:sz w:val="22"/>
          <w:szCs w:val="22"/>
          <w:lang w:val="it-IT"/>
        </w:rPr>
        <w:t>Costituende</w:t>
      </w:r>
      <w:proofErr w:type="spellEnd"/>
      <w:r w:rsidR="00A738A3" w:rsidRPr="00A738A3">
        <w:rPr>
          <w:rFonts w:ascii="Verdana" w:hAnsi="Verdana"/>
          <w:sz w:val="22"/>
          <w:szCs w:val="22"/>
          <w:lang w:val="it-IT"/>
        </w:rPr>
        <w:t xml:space="preserve">” approvato con D.G.R. n. 252 del </w:t>
      </w:r>
      <w:r w:rsidR="00A738A3" w:rsidRPr="000954C0">
        <w:rPr>
          <w:rFonts w:ascii="Verdana" w:hAnsi="Verdana"/>
          <w:sz w:val="22"/>
          <w:szCs w:val="22"/>
          <w:lang w:val="it-IT"/>
        </w:rPr>
        <w:t xml:space="preserve">08/05/2025 pubblicato sul </w:t>
      </w:r>
      <w:r w:rsidR="001A168E" w:rsidRPr="000954C0">
        <w:rPr>
          <w:rFonts w:ascii="Verdana" w:hAnsi="Verdana"/>
          <w:sz w:val="22"/>
          <w:szCs w:val="22"/>
          <w:lang w:val="it-IT"/>
        </w:rPr>
        <w:t xml:space="preserve">B.U.R. </w:t>
      </w:r>
      <w:r w:rsidR="000954C0" w:rsidRPr="000954C0">
        <w:rPr>
          <w:rFonts w:ascii="Verdana" w:hAnsi="Verdana"/>
          <w:sz w:val="22"/>
          <w:szCs w:val="22"/>
          <w:lang w:val="it-IT"/>
        </w:rPr>
        <w:t>n. 25 in data 09/05/2025</w:t>
      </w:r>
      <w:r w:rsidR="00A738A3" w:rsidRPr="000954C0">
        <w:rPr>
          <w:rFonts w:ascii="Verdana" w:hAnsi="Verdana"/>
          <w:sz w:val="22"/>
          <w:szCs w:val="22"/>
          <w:lang w:val="it-IT"/>
        </w:rPr>
        <w:t>;</w:t>
      </w:r>
    </w:p>
    <w:p w14:paraId="580AE31C" w14:textId="6886AD36" w:rsidR="00A738A3" w:rsidRPr="000954C0" w:rsidRDefault="00A738A3" w:rsidP="00AA4407">
      <w:pPr>
        <w:pStyle w:val="p4"/>
        <w:numPr>
          <w:ilvl w:val="0"/>
          <w:numId w:val="28"/>
        </w:numPr>
        <w:spacing w:before="120" w:after="120" w:line="288" w:lineRule="auto"/>
        <w:rPr>
          <w:rFonts w:ascii="Verdana" w:hAnsi="Verdana"/>
          <w:sz w:val="22"/>
          <w:szCs w:val="22"/>
          <w:lang w:val="it-IT"/>
        </w:rPr>
      </w:pPr>
      <w:r w:rsidRPr="000954C0">
        <w:rPr>
          <w:rFonts w:ascii="Verdana" w:hAnsi="Verdana"/>
          <w:sz w:val="22"/>
          <w:szCs w:val="22"/>
          <w:lang w:val="it-IT"/>
        </w:rPr>
        <w:t>“Aiuti alle Imprese Costituite da 0-24 mesi” approvato con D.G.R. n. 253 del 08/05/2025</w:t>
      </w:r>
      <w:r w:rsidR="001A168E" w:rsidRPr="000954C0">
        <w:rPr>
          <w:rFonts w:ascii="Verdana" w:hAnsi="Verdana"/>
          <w:sz w:val="22"/>
          <w:szCs w:val="22"/>
          <w:lang w:val="it-IT"/>
        </w:rPr>
        <w:t xml:space="preserve"> </w:t>
      </w:r>
      <w:r w:rsidR="000954C0" w:rsidRPr="000954C0">
        <w:rPr>
          <w:rFonts w:ascii="Verdana" w:hAnsi="Verdana"/>
          <w:sz w:val="22"/>
          <w:szCs w:val="22"/>
          <w:lang w:val="it-IT"/>
        </w:rPr>
        <w:t>pubblicato sul B.U.R. n. 25 in data 09/05/2025</w:t>
      </w:r>
    </w:p>
    <w:p w14:paraId="70A53758" w14:textId="2A8A857F" w:rsidR="00A738A3" w:rsidRPr="000954C0" w:rsidRDefault="00A738A3" w:rsidP="00AA4407">
      <w:pPr>
        <w:pStyle w:val="p4"/>
        <w:numPr>
          <w:ilvl w:val="0"/>
          <w:numId w:val="28"/>
        </w:numPr>
        <w:spacing w:before="120" w:after="120" w:line="288" w:lineRule="auto"/>
        <w:rPr>
          <w:rFonts w:ascii="Verdana" w:hAnsi="Verdana"/>
          <w:sz w:val="22"/>
          <w:szCs w:val="22"/>
          <w:lang w:val="it-IT"/>
        </w:rPr>
      </w:pPr>
      <w:r w:rsidRPr="000954C0">
        <w:rPr>
          <w:rFonts w:ascii="Verdana" w:hAnsi="Verdana"/>
          <w:sz w:val="22"/>
          <w:szCs w:val="22"/>
          <w:lang w:val="it-IT"/>
        </w:rPr>
        <w:t>“Sostegno al rilancio delle attività artigianali” approvato con D.G.R. n. 341 del 09/07/2025</w:t>
      </w:r>
      <w:r w:rsidR="001A168E" w:rsidRPr="000954C0">
        <w:rPr>
          <w:rFonts w:ascii="Verdana" w:hAnsi="Verdana"/>
          <w:sz w:val="22"/>
          <w:szCs w:val="22"/>
          <w:lang w:val="it-IT"/>
        </w:rPr>
        <w:t xml:space="preserve"> </w:t>
      </w:r>
      <w:r w:rsidR="000954C0" w:rsidRPr="000954C0">
        <w:rPr>
          <w:rFonts w:ascii="Verdana" w:hAnsi="Verdana"/>
          <w:sz w:val="22"/>
          <w:szCs w:val="22"/>
          <w:lang w:val="it-IT"/>
        </w:rPr>
        <w:t>pubblicato sul B.U.R. n. 38 in data 11/07/2025</w:t>
      </w:r>
    </w:p>
    <w:p w14:paraId="295EC08F" w14:textId="77777777" w:rsidR="002A1193" w:rsidRPr="00D51F9F" w:rsidRDefault="00BE1BF3" w:rsidP="00627126">
      <w:pPr>
        <w:pStyle w:val="c2"/>
        <w:tabs>
          <w:tab w:val="left" w:pos="204"/>
        </w:tabs>
        <w:spacing w:before="120" w:after="120" w:line="288" w:lineRule="auto"/>
        <w:contextualSpacing/>
        <w:rPr>
          <w:rFonts w:ascii="Verdana" w:hAnsi="Verdana"/>
          <w:b/>
          <w:sz w:val="22"/>
          <w:szCs w:val="22"/>
          <w:lang w:val="it-IT"/>
        </w:rPr>
      </w:pPr>
      <w:r>
        <w:rPr>
          <w:rFonts w:ascii="Verdana" w:hAnsi="Verdana"/>
          <w:b/>
          <w:sz w:val="22"/>
          <w:szCs w:val="22"/>
          <w:lang w:val="it-IT"/>
        </w:rPr>
        <w:t>Art. 3</w:t>
      </w:r>
    </w:p>
    <w:p w14:paraId="330DF1FC" w14:textId="77777777" w:rsidR="002A1193" w:rsidRPr="00D51F9F" w:rsidRDefault="002A1193" w:rsidP="00627126">
      <w:pPr>
        <w:pStyle w:val="c2"/>
        <w:tabs>
          <w:tab w:val="left" w:pos="204"/>
        </w:tabs>
        <w:spacing w:before="120" w:after="120" w:line="288" w:lineRule="auto"/>
        <w:contextualSpacing/>
        <w:rPr>
          <w:rFonts w:ascii="Verdana" w:hAnsi="Verdana"/>
          <w:b/>
          <w:sz w:val="22"/>
          <w:szCs w:val="22"/>
          <w:lang w:val="it-IT"/>
        </w:rPr>
      </w:pPr>
      <w:r w:rsidRPr="00D51F9F">
        <w:rPr>
          <w:rFonts w:ascii="Verdana" w:hAnsi="Verdana"/>
          <w:b/>
          <w:sz w:val="22"/>
          <w:szCs w:val="22"/>
          <w:lang w:val="it-IT"/>
        </w:rPr>
        <w:t>Attività affidate</w:t>
      </w:r>
    </w:p>
    <w:p w14:paraId="390927B0" w14:textId="58D9603D" w:rsidR="002A1193" w:rsidRPr="00D51F9F" w:rsidRDefault="000954C0" w:rsidP="00AA4407">
      <w:pPr>
        <w:numPr>
          <w:ilvl w:val="0"/>
          <w:numId w:val="9"/>
        </w:numPr>
        <w:spacing w:before="120" w:after="120" w:line="288" w:lineRule="auto"/>
        <w:ind w:left="284" w:hanging="284"/>
        <w:jc w:val="both"/>
        <w:rPr>
          <w:rFonts w:ascii="Verdana" w:hAnsi="Verdana"/>
          <w:sz w:val="22"/>
          <w:szCs w:val="22"/>
        </w:rPr>
      </w:pPr>
      <w:r>
        <w:rPr>
          <w:rFonts w:ascii="Verdana" w:hAnsi="Verdana"/>
          <w:sz w:val="22"/>
          <w:szCs w:val="22"/>
        </w:rPr>
        <w:t xml:space="preserve">È </w:t>
      </w:r>
      <w:r w:rsidR="002A1193" w:rsidRPr="00D51F9F">
        <w:rPr>
          <w:rFonts w:ascii="Verdana" w:hAnsi="Verdana"/>
          <w:sz w:val="22"/>
          <w:szCs w:val="22"/>
        </w:rPr>
        <w:t>affidato a Sviluppo Basilicata lo svolgimento delle seguenti attività, e comunque di tutte quelle descritte</w:t>
      </w:r>
      <w:r w:rsidR="00BE1BF3">
        <w:rPr>
          <w:rFonts w:ascii="Verdana" w:hAnsi="Verdana"/>
          <w:sz w:val="22"/>
          <w:szCs w:val="22"/>
        </w:rPr>
        <w:t xml:space="preserve"> ne</w:t>
      </w:r>
      <w:r w:rsidR="00B705A3">
        <w:rPr>
          <w:rFonts w:ascii="Verdana" w:hAnsi="Verdana"/>
          <w:sz w:val="22"/>
          <w:szCs w:val="22"/>
        </w:rPr>
        <w:t>i</w:t>
      </w:r>
      <w:r w:rsidR="00BE1BF3">
        <w:rPr>
          <w:rFonts w:ascii="Verdana" w:hAnsi="Verdana"/>
          <w:sz w:val="22"/>
          <w:szCs w:val="22"/>
        </w:rPr>
        <w:t xml:space="preserve"> suddett</w:t>
      </w:r>
      <w:r w:rsidR="00B705A3">
        <w:rPr>
          <w:rFonts w:ascii="Verdana" w:hAnsi="Verdana"/>
          <w:sz w:val="22"/>
          <w:szCs w:val="22"/>
        </w:rPr>
        <w:t>i</w:t>
      </w:r>
      <w:r w:rsidR="00BE1BF3">
        <w:rPr>
          <w:rFonts w:ascii="Verdana" w:hAnsi="Verdana"/>
          <w:sz w:val="22"/>
          <w:szCs w:val="22"/>
        </w:rPr>
        <w:t xml:space="preserve"> Avvis</w:t>
      </w:r>
      <w:r w:rsidR="00B705A3">
        <w:rPr>
          <w:rFonts w:ascii="Verdana" w:hAnsi="Verdana"/>
          <w:sz w:val="22"/>
          <w:szCs w:val="22"/>
        </w:rPr>
        <w:t>i</w:t>
      </w:r>
      <w:r w:rsidR="00BE1BF3">
        <w:rPr>
          <w:rFonts w:ascii="Verdana" w:hAnsi="Verdana"/>
          <w:sz w:val="22"/>
          <w:szCs w:val="22"/>
        </w:rPr>
        <w:t>:</w:t>
      </w:r>
    </w:p>
    <w:p w14:paraId="2F446E4B" w14:textId="704E33FB" w:rsidR="0015502D" w:rsidRDefault="00504630" w:rsidP="00AA4407">
      <w:pPr>
        <w:numPr>
          <w:ilvl w:val="0"/>
          <w:numId w:val="1"/>
        </w:numPr>
        <w:spacing w:before="120" w:after="120" w:line="288" w:lineRule="auto"/>
        <w:ind w:left="709" w:hanging="425"/>
        <w:jc w:val="both"/>
        <w:rPr>
          <w:rFonts w:ascii="Verdana" w:hAnsi="Verdana"/>
          <w:sz w:val="22"/>
          <w:szCs w:val="22"/>
        </w:rPr>
      </w:pPr>
      <w:r>
        <w:rPr>
          <w:rFonts w:ascii="Verdana" w:hAnsi="Verdana"/>
          <w:sz w:val="22"/>
          <w:szCs w:val="22"/>
        </w:rPr>
        <w:t xml:space="preserve">Valutazione </w:t>
      </w:r>
      <w:r w:rsidR="002A1193" w:rsidRPr="00D51F9F">
        <w:rPr>
          <w:rFonts w:ascii="Verdana" w:hAnsi="Verdana"/>
          <w:sz w:val="22"/>
          <w:szCs w:val="22"/>
        </w:rPr>
        <w:t xml:space="preserve">delle domande </w:t>
      </w:r>
      <w:r>
        <w:rPr>
          <w:rFonts w:ascii="Verdana" w:hAnsi="Verdana"/>
          <w:sz w:val="22"/>
          <w:szCs w:val="22"/>
        </w:rPr>
        <w:t xml:space="preserve">di agevolazione </w:t>
      </w:r>
      <w:r w:rsidR="002A1193" w:rsidRPr="00D51F9F">
        <w:rPr>
          <w:rFonts w:ascii="Verdana" w:hAnsi="Verdana"/>
          <w:sz w:val="22"/>
          <w:szCs w:val="22"/>
        </w:rPr>
        <w:t>e comunicazione dell’esito</w:t>
      </w:r>
      <w:r>
        <w:rPr>
          <w:rFonts w:ascii="Verdana" w:hAnsi="Verdana"/>
          <w:sz w:val="22"/>
          <w:szCs w:val="22"/>
        </w:rPr>
        <w:t xml:space="preserve"> </w:t>
      </w:r>
      <w:r w:rsidR="002A1193" w:rsidRPr="00D51F9F">
        <w:rPr>
          <w:rFonts w:ascii="Verdana" w:hAnsi="Verdana"/>
          <w:sz w:val="22"/>
          <w:szCs w:val="22"/>
        </w:rPr>
        <w:t xml:space="preserve">alle imprese </w:t>
      </w:r>
      <w:r>
        <w:rPr>
          <w:rFonts w:ascii="Verdana" w:hAnsi="Verdana"/>
          <w:sz w:val="22"/>
          <w:szCs w:val="22"/>
        </w:rPr>
        <w:t xml:space="preserve">proponenti </w:t>
      </w:r>
      <w:r w:rsidR="002A1193" w:rsidRPr="009E23E6">
        <w:rPr>
          <w:rFonts w:ascii="Verdana" w:hAnsi="Verdana"/>
          <w:sz w:val="22"/>
          <w:szCs w:val="22"/>
        </w:rPr>
        <w:t xml:space="preserve">ed espletamento di tutte le altre attività </w:t>
      </w:r>
      <w:r w:rsidR="003112C5" w:rsidRPr="009E23E6">
        <w:rPr>
          <w:rFonts w:ascii="Verdana" w:hAnsi="Verdana"/>
          <w:sz w:val="22"/>
          <w:szCs w:val="22"/>
        </w:rPr>
        <w:t>connesse secondo la tempistica</w:t>
      </w:r>
      <w:r w:rsidR="006C1CE9">
        <w:rPr>
          <w:rFonts w:ascii="Verdana" w:hAnsi="Verdana"/>
          <w:sz w:val="22"/>
          <w:szCs w:val="22"/>
        </w:rPr>
        <w:t xml:space="preserve"> e le modalità</w:t>
      </w:r>
      <w:r w:rsidR="003112C5" w:rsidRPr="009E23E6">
        <w:rPr>
          <w:rFonts w:ascii="Verdana" w:hAnsi="Verdana"/>
          <w:sz w:val="22"/>
          <w:szCs w:val="22"/>
        </w:rPr>
        <w:t xml:space="preserve"> </w:t>
      </w:r>
      <w:r w:rsidR="002A1193" w:rsidRPr="009E23E6">
        <w:rPr>
          <w:rFonts w:ascii="Verdana" w:hAnsi="Verdana"/>
          <w:sz w:val="22"/>
          <w:szCs w:val="22"/>
        </w:rPr>
        <w:t>previst</w:t>
      </w:r>
      <w:r w:rsidR="006C1CE9">
        <w:rPr>
          <w:rFonts w:ascii="Verdana" w:hAnsi="Verdana"/>
          <w:sz w:val="22"/>
          <w:szCs w:val="22"/>
        </w:rPr>
        <w:t>e</w:t>
      </w:r>
      <w:r w:rsidR="002D214A">
        <w:rPr>
          <w:rFonts w:ascii="Verdana" w:hAnsi="Verdana"/>
          <w:sz w:val="22"/>
          <w:szCs w:val="22"/>
        </w:rPr>
        <w:t xml:space="preserve"> </w:t>
      </w:r>
      <w:r w:rsidR="00B705A3">
        <w:rPr>
          <w:rFonts w:ascii="Verdana" w:hAnsi="Verdana"/>
          <w:sz w:val="22"/>
          <w:szCs w:val="22"/>
        </w:rPr>
        <w:t>da</w:t>
      </w:r>
      <w:r w:rsidR="007C2BF6">
        <w:rPr>
          <w:rFonts w:ascii="Verdana" w:hAnsi="Verdana"/>
          <w:sz w:val="22"/>
          <w:szCs w:val="22"/>
        </w:rPr>
        <w:t xml:space="preserve"> ciascun </w:t>
      </w:r>
      <w:r w:rsidR="00B705A3">
        <w:rPr>
          <w:rFonts w:ascii="Verdana" w:hAnsi="Verdana"/>
          <w:sz w:val="22"/>
          <w:szCs w:val="22"/>
        </w:rPr>
        <w:t>avvis</w:t>
      </w:r>
      <w:r w:rsidR="007C2BF6">
        <w:rPr>
          <w:rFonts w:ascii="Verdana" w:hAnsi="Verdana"/>
          <w:sz w:val="22"/>
          <w:szCs w:val="22"/>
        </w:rPr>
        <w:t>o</w:t>
      </w:r>
      <w:r w:rsidR="00AC0036">
        <w:rPr>
          <w:rFonts w:ascii="Verdana" w:hAnsi="Verdana"/>
          <w:sz w:val="22"/>
          <w:szCs w:val="22"/>
        </w:rPr>
        <w:t>;</w:t>
      </w:r>
    </w:p>
    <w:p w14:paraId="6F48078A" w14:textId="264DF6E1" w:rsidR="002A1193" w:rsidRPr="00D15A26" w:rsidRDefault="002A1193" w:rsidP="00AA4407">
      <w:pPr>
        <w:numPr>
          <w:ilvl w:val="0"/>
          <w:numId w:val="1"/>
        </w:numPr>
        <w:spacing w:before="120" w:after="120" w:line="288" w:lineRule="auto"/>
        <w:jc w:val="both"/>
        <w:rPr>
          <w:rFonts w:ascii="Verdana" w:hAnsi="Verdana"/>
          <w:sz w:val="22"/>
          <w:szCs w:val="22"/>
        </w:rPr>
      </w:pPr>
      <w:r w:rsidRPr="00D15A26">
        <w:rPr>
          <w:rFonts w:ascii="Verdana" w:hAnsi="Verdana"/>
          <w:sz w:val="22"/>
          <w:szCs w:val="22"/>
        </w:rPr>
        <w:t xml:space="preserve">Adozione dei provvedimenti di concessione delle agevolazioni ed espletamento di tutte le attività propedeutiche e consequenziali </w:t>
      </w:r>
      <w:r w:rsidR="002D214A" w:rsidRPr="00D15A26">
        <w:rPr>
          <w:rFonts w:ascii="Verdana" w:hAnsi="Verdana"/>
          <w:sz w:val="22"/>
          <w:szCs w:val="22"/>
        </w:rPr>
        <w:t>previste</w:t>
      </w:r>
      <w:r w:rsidR="006D08C6">
        <w:rPr>
          <w:rFonts w:ascii="Verdana" w:hAnsi="Verdana"/>
          <w:sz w:val="22"/>
          <w:szCs w:val="22"/>
        </w:rPr>
        <w:t xml:space="preserve"> </w:t>
      </w:r>
      <w:r w:rsidR="00826F38">
        <w:rPr>
          <w:rFonts w:ascii="Verdana" w:hAnsi="Verdana"/>
          <w:sz w:val="22"/>
          <w:szCs w:val="22"/>
        </w:rPr>
        <w:t>da</w:t>
      </w:r>
      <w:r w:rsidR="00D436BF">
        <w:rPr>
          <w:rFonts w:ascii="Verdana" w:hAnsi="Verdana"/>
          <w:sz w:val="22"/>
          <w:szCs w:val="22"/>
        </w:rPr>
        <w:t xml:space="preserve"> ciascun</w:t>
      </w:r>
      <w:r w:rsidR="00B92FC6">
        <w:rPr>
          <w:rFonts w:ascii="Verdana" w:hAnsi="Verdana"/>
          <w:sz w:val="22"/>
          <w:szCs w:val="22"/>
        </w:rPr>
        <w:t xml:space="preserve"> </w:t>
      </w:r>
      <w:r w:rsidR="00826F38">
        <w:rPr>
          <w:rFonts w:ascii="Verdana" w:hAnsi="Verdana"/>
          <w:sz w:val="22"/>
          <w:szCs w:val="22"/>
        </w:rPr>
        <w:t>avvis</w:t>
      </w:r>
      <w:r w:rsidR="00D436BF">
        <w:rPr>
          <w:rFonts w:ascii="Verdana" w:hAnsi="Verdana"/>
          <w:sz w:val="22"/>
          <w:szCs w:val="22"/>
        </w:rPr>
        <w:t>o</w:t>
      </w:r>
      <w:r w:rsidR="00AC0036" w:rsidRPr="00D15A26">
        <w:rPr>
          <w:rFonts w:ascii="Verdana" w:hAnsi="Verdana"/>
          <w:sz w:val="22"/>
          <w:szCs w:val="22"/>
        </w:rPr>
        <w:t>;</w:t>
      </w:r>
    </w:p>
    <w:p w14:paraId="3956203C" w14:textId="1804CCBD" w:rsidR="002A1193" w:rsidRPr="009E23E6" w:rsidRDefault="002A1193" w:rsidP="00AA4407">
      <w:pPr>
        <w:numPr>
          <w:ilvl w:val="0"/>
          <w:numId w:val="1"/>
        </w:numPr>
        <w:spacing w:before="120" w:after="120" w:line="288" w:lineRule="auto"/>
        <w:ind w:left="709" w:hanging="425"/>
        <w:jc w:val="both"/>
        <w:rPr>
          <w:rFonts w:ascii="Verdana" w:hAnsi="Verdana"/>
          <w:color w:val="000000"/>
          <w:sz w:val="22"/>
          <w:szCs w:val="22"/>
        </w:rPr>
      </w:pPr>
      <w:r w:rsidRPr="00D51F9F">
        <w:rPr>
          <w:rFonts w:ascii="Verdana" w:hAnsi="Verdana"/>
          <w:sz w:val="22"/>
          <w:szCs w:val="22"/>
        </w:rPr>
        <w:t xml:space="preserve">Acquisizione delle richieste di </w:t>
      </w:r>
      <w:r w:rsidR="000E2C4C">
        <w:rPr>
          <w:rFonts w:ascii="Verdana" w:hAnsi="Verdana"/>
          <w:sz w:val="22"/>
          <w:szCs w:val="22"/>
        </w:rPr>
        <w:t>erogazione d</w:t>
      </w:r>
      <w:r w:rsidRPr="00D51F9F">
        <w:rPr>
          <w:rFonts w:ascii="Verdana" w:hAnsi="Verdana"/>
          <w:sz w:val="22"/>
          <w:szCs w:val="22"/>
        </w:rPr>
        <w:t xml:space="preserve">elle agevolazioni da parte dei beneficiari, erogazione delle agevolazioni, verifica tecnico-amministrativa in corso d’opera e finale, ispezione in </w:t>
      </w:r>
      <w:r w:rsidRPr="009E23E6">
        <w:rPr>
          <w:rFonts w:ascii="Verdana" w:hAnsi="Verdana"/>
          <w:sz w:val="22"/>
          <w:szCs w:val="22"/>
        </w:rPr>
        <w:t xml:space="preserve">loco ed espletamento di tutte le attività propedeutiche e consequenziali previste </w:t>
      </w:r>
      <w:r w:rsidR="00826F38">
        <w:rPr>
          <w:rFonts w:ascii="Verdana" w:hAnsi="Verdana"/>
          <w:sz w:val="22"/>
          <w:szCs w:val="22"/>
        </w:rPr>
        <w:t>da</w:t>
      </w:r>
      <w:r w:rsidR="00D436BF">
        <w:rPr>
          <w:rFonts w:ascii="Verdana" w:hAnsi="Verdana"/>
          <w:sz w:val="22"/>
          <w:szCs w:val="22"/>
        </w:rPr>
        <w:t xml:space="preserve"> ciascun</w:t>
      </w:r>
      <w:r w:rsidR="00826F38">
        <w:rPr>
          <w:rFonts w:ascii="Verdana" w:hAnsi="Verdana"/>
          <w:sz w:val="22"/>
          <w:szCs w:val="22"/>
        </w:rPr>
        <w:t xml:space="preserve"> avvis</w:t>
      </w:r>
      <w:r w:rsidR="00D436BF">
        <w:rPr>
          <w:rFonts w:ascii="Verdana" w:hAnsi="Verdana"/>
          <w:sz w:val="22"/>
          <w:szCs w:val="22"/>
        </w:rPr>
        <w:t>o</w:t>
      </w:r>
      <w:r w:rsidR="00AC0036">
        <w:rPr>
          <w:rFonts w:ascii="Verdana" w:hAnsi="Verdana"/>
          <w:sz w:val="22"/>
          <w:szCs w:val="22"/>
        </w:rPr>
        <w:t>;</w:t>
      </w:r>
    </w:p>
    <w:p w14:paraId="381F753D" w14:textId="77777777" w:rsidR="002A1193" w:rsidRPr="00D51F9F" w:rsidRDefault="002A1193" w:rsidP="00AA4407">
      <w:pPr>
        <w:numPr>
          <w:ilvl w:val="0"/>
          <w:numId w:val="1"/>
        </w:numPr>
        <w:spacing w:before="120" w:after="120" w:line="288" w:lineRule="auto"/>
        <w:ind w:left="709" w:hanging="425"/>
        <w:jc w:val="both"/>
        <w:rPr>
          <w:rFonts w:ascii="Verdana" w:hAnsi="Verdana"/>
          <w:color w:val="000000"/>
          <w:sz w:val="22"/>
          <w:szCs w:val="22"/>
        </w:rPr>
      </w:pPr>
      <w:r w:rsidRPr="009E23E6">
        <w:rPr>
          <w:rFonts w:ascii="Verdana" w:hAnsi="Verdana"/>
          <w:sz w:val="22"/>
          <w:szCs w:val="22"/>
        </w:rPr>
        <w:t xml:space="preserve">Predisposizione di </w:t>
      </w:r>
      <w:r w:rsidR="005A2426">
        <w:rPr>
          <w:rFonts w:ascii="Verdana" w:hAnsi="Verdana"/>
          <w:sz w:val="22"/>
          <w:szCs w:val="22"/>
        </w:rPr>
        <w:t xml:space="preserve">check list relative </w:t>
      </w:r>
      <w:r w:rsidRPr="009E23E6">
        <w:rPr>
          <w:rFonts w:ascii="Verdana" w:hAnsi="Verdana"/>
          <w:sz w:val="22"/>
          <w:szCs w:val="22"/>
        </w:rPr>
        <w:t>alle verifiche di cui al punto precedente</w:t>
      </w:r>
      <w:r w:rsidRPr="00D51F9F">
        <w:rPr>
          <w:rFonts w:ascii="Verdana" w:hAnsi="Verdana"/>
          <w:sz w:val="22"/>
          <w:szCs w:val="22"/>
        </w:rPr>
        <w:t xml:space="preserve">, sottoscritto da personale di Sviluppo Basilicata in possesso di specifica </w:t>
      </w:r>
      <w:r w:rsidRPr="00D51F9F">
        <w:rPr>
          <w:rFonts w:ascii="Verdana" w:hAnsi="Verdana"/>
          <w:sz w:val="22"/>
          <w:szCs w:val="22"/>
        </w:rPr>
        <w:lastRenderedPageBreak/>
        <w:t>competenza e professionalità ad effettuare gli accertamenti, munito del visto del legale rappresentante di Sviluppo Basilicata</w:t>
      </w:r>
      <w:r w:rsidR="00AC0036">
        <w:rPr>
          <w:rFonts w:ascii="Verdana" w:hAnsi="Verdana"/>
          <w:sz w:val="22"/>
          <w:szCs w:val="22"/>
        </w:rPr>
        <w:t>;</w:t>
      </w:r>
    </w:p>
    <w:p w14:paraId="29E17E07" w14:textId="2C1A94EC" w:rsidR="00A2678F" w:rsidRPr="00D15A26" w:rsidRDefault="002A1193" w:rsidP="00AA4407">
      <w:pPr>
        <w:numPr>
          <w:ilvl w:val="0"/>
          <w:numId w:val="1"/>
        </w:numPr>
        <w:spacing w:before="120" w:after="120" w:line="288" w:lineRule="auto"/>
        <w:ind w:left="709" w:hanging="425"/>
        <w:jc w:val="both"/>
        <w:rPr>
          <w:rFonts w:ascii="Verdana" w:hAnsi="Verdana"/>
          <w:color w:val="000000"/>
          <w:sz w:val="22"/>
          <w:szCs w:val="22"/>
        </w:rPr>
      </w:pPr>
      <w:r w:rsidRPr="00D15A26">
        <w:rPr>
          <w:rFonts w:ascii="Verdana" w:hAnsi="Verdana"/>
          <w:sz w:val="22"/>
          <w:szCs w:val="22"/>
        </w:rPr>
        <w:t>Adozione, nei casi previsti</w:t>
      </w:r>
      <w:r w:rsidR="000954C0">
        <w:rPr>
          <w:rFonts w:ascii="Verdana" w:hAnsi="Verdana"/>
          <w:sz w:val="22"/>
          <w:szCs w:val="22"/>
        </w:rPr>
        <w:t xml:space="preserve"> </w:t>
      </w:r>
      <w:r w:rsidR="00D436BF">
        <w:rPr>
          <w:rFonts w:ascii="Verdana" w:hAnsi="Verdana"/>
          <w:sz w:val="22"/>
          <w:szCs w:val="22"/>
        </w:rPr>
        <w:t>da ciascun</w:t>
      </w:r>
      <w:r w:rsidR="00B57847">
        <w:rPr>
          <w:rFonts w:ascii="Verdana" w:hAnsi="Verdana"/>
          <w:sz w:val="22"/>
          <w:szCs w:val="22"/>
        </w:rPr>
        <w:t xml:space="preserve"> </w:t>
      </w:r>
      <w:r w:rsidR="005C5C56">
        <w:rPr>
          <w:rFonts w:ascii="Verdana" w:hAnsi="Verdana"/>
          <w:sz w:val="22"/>
          <w:szCs w:val="22"/>
        </w:rPr>
        <w:t>avvis</w:t>
      </w:r>
      <w:r w:rsidR="00D436BF">
        <w:rPr>
          <w:rFonts w:ascii="Verdana" w:hAnsi="Verdana"/>
          <w:sz w:val="22"/>
          <w:szCs w:val="22"/>
        </w:rPr>
        <w:t>o</w:t>
      </w:r>
      <w:r w:rsidRPr="00D15A26">
        <w:rPr>
          <w:rFonts w:ascii="Verdana" w:hAnsi="Verdana"/>
          <w:sz w:val="22"/>
          <w:szCs w:val="22"/>
        </w:rPr>
        <w:t xml:space="preserve">, degli atti di </w:t>
      </w:r>
      <w:r w:rsidR="00D74A03" w:rsidRPr="00D15A26">
        <w:rPr>
          <w:rFonts w:ascii="Verdana" w:hAnsi="Verdana"/>
          <w:sz w:val="22"/>
          <w:szCs w:val="22"/>
        </w:rPr>
        <w:t xml:space="preserve">decadenza e di </w:t>
      </w:r>
      <w:r w:rsidRPr="00D15A26">
        <w:rPr>
          <w:rFonts w:ascii="Verdana" w:hAnsi="Verdana"/>
          <w:sz w:val="22"/>
          <w:szCs w:val="22"/>
        </w:rPr>
        <w:t>revoca parziale</w:t>
      </w:r>
      <w:r w:rsidR="00A2678F" w:rsidRPr="00D15A26">
        <w:rPr>
          <w:rFonts w:ascii="Verdana" w:hAnsi="Verdana"/>
          <w:sz w:val="22"/>
          <w:szCs w:val="22"/>
        </w:rPr>
        <w:t xml:space="preserve"> </w:t>
      </w:r>
      <w:r w:rsidRPr="00D15A26">
        <w:rPr>
          <w:rFonts w:ascii="Verdana" w:hAnsi="Verdana"/>
          <w:sz w:val="22"/>
          <w:szCs w:val="22"/>
        </w:rPr>
        <w:t>o totale</w:t>
      </w:r>
      <w:r w:rsidR="00A2678F" w:rsidRPr="00D15A26">
        <w:rPr>
          <w:rFonts w:ascii="Verdana" w:hAnsi="Verdana"/>
          <w:sz w:val="22"/>
          <w:szCs w:val="22"/>
        </w:rPr>
        <w:t xml:space="preserve"> e comunicazione degli stessi a</w:t>
      </w:r>
      <w:r w:rsidR="00F7770D">
        <w:rPr>
          <w:rFonts w:ascii="Verdana" w:hAnsi="Verdana"/>
          <w:sz w:val="22"/>
          <w:szCs w:val="22"/>
        </w:rPr>
        <w:t>l</w:t>
      </w:r>
      <w:r w:rsidR="00A2678F" w:rsidRPr="00D15A26">
        <w:rPr>
          <w:rFonts w:ascii="Verdana" w:hAnsi="Verdana"/>
          <w:sz w:val="22"/>
          <w:szCs w:val="22"/>
        </w:rPr>
        <w:t>l</w:t>
      </w:r>
      <w:r w:rsidR="00F7770D">
        <w:rPr>
          <w:rFonts w:ascii="Verdana" w:hAnsi="Verdana"/>
          <w:sz w:val="22"/>
          <w:szCs w:val="22"/>
        </w:rPr>
        <w:t>a</w:t>
      </w:r>
      <w:r w:rsidR="00F7770D" w:rsidRPr="00F7770D">
        <w:rPr>
          <w:rFonts w:ascii="Verdana" w:hAnsi="Verdana"/>
          <w:sz w:val="22"/>
          <w:szCs w:val="22"/>
        </w:rPr>
        <w:t xml:space="preserve"> Direzione Generale per lo Sviluppo Economico, il Lavoro e i Servizi alla Comunità</w:t>
      </w:r>
      <w:r w:rsidR="00A2678F" w:rsidRPr="00D15A26">
        <w:rPr>
          <w:rFonts w:ascii="Verdana" w:hAnsi="Verdana"/>
          <w:sz w:val="22"/>
          <w:szCs w:val="22"/>
        </w:rPr>
        <w:t xml:space="preserve"> </w:t>
      </w:r>
      <w:r w:rsidR="000E2C4C" w:rsidRPr="00D15A26">
        <w:rPr>
          <w:rFonts w:ascii="Verdana" w:hAnsi="Verdana"/>
          <w:sz w:val="22"/>
          <w:szCs w:val="22"/>
        </w:rPr>
        <w:t>-</w:t>
      </w:r>
      <w:r w:rsidR="00A2678F" w:rsidRPr="00D15A26">
        <w:rPr>
          <w:rFonts w:ascii="Verdana" w:hAnsi="Verdana"/>
          <w:sz w:val="22"/>
          <w:szCs w:val="22"/>
        </w:rPr>
        <w:t xml:space="preserve"> Ufficio Politiche di Sviluppo</w:t>
      </w:r>
      <w:r w:rsidR="00F7770D">
        <w:rPr>
          <w:rFonts w:ascii="Verdana" w:hAnsi="Verdana"/>
          <w:sz w:val="22"/>
          <w:szCs w:val="22"/>
        </w:rPr>
        <w:t>, Finanza Agevolata, Incentivi alle imprese e promozione aree ZES</w:t>
      </w:r>
      <w:r w:rsidR="00A2678F" w:rsidRPr="00D15A26">
        <w:rPr>
          <w:rFonts w:ascii="Verdana" w:hAnsi="Verdana"/>
          <w:sz w:val="22"/>
          <w:szCs w:val="22"/>
        </w:rPr>
        <w:t>;</w:t>
      </w:r>
    </w:p>
    <w:p w14:paraId="4AAC965A" w14:textId="77777777" w:rsidR="00A2678F" w:rsidRPr="00A2678F" w:rsidRDefault="00A2678F" w:rsidP="00AA4407">
      <w:pPr>
        <w:numPr>
          <w:ilvl w:val="0"/>
          <w:numId w:val="1"/>
        </w:numPr>
        <w:spacing w:before="120" w:after="120" w:line="288" w:lineRule="auto"/>
        <w:ind w:left="709" w:hanging="425"/>
        <w:jc w:val="both"/>
        <w:rPr>
          <w:rFonts w:ascii="Verdana" w:hAnsi="Verdana"/>
          <w:color w:val="000000"/>
          <w:sz w:val="22"/>
          <w:szCs w:val="22"/>
        </w:rPr>
      </w:pPr>
      <w:r w:rsidRPr="00A2678F">
        <w:rPr>
          <w:rFonts w:ascii="Verdana" w:hAnsi="Verdana"/>
          <w:color w:val="000000"/>
          <w:sz w:val="22"/>
          <w:szCs w:val="22"/>
        </w:rPr>
        <w:t xml:space="preserve">Attività </w:t>
      </w:r>
      <w:r w:rsidR="002A1193" w:rsidRPr="00A2678F">
        <w:rPr>
          <w:rFonts w:ascii="Verdana" w:hAnsi="Verdana"/>
          <w:sz w:val="22"/>
          <w:szCs w:val="22"/>
        </w:rPr>
        <w:t>di recupero</w:t>
      </w:r>
      <w:r w:rsidR="000E2C4C">
        <w:rPr>
          <w:rFonts w:ascii="Verdana" w:hAnsi="Verdana"/>
          <w:sz w:val="22"/>
          <w:szCs w:val="22"/>
        </w:rPr>
        <w:t xml:space="preserve"> in via stragiudiziale delle agevolazioni concesse;</w:t>
      </w:r>
    </w:p>
    <w:p w14:paraId="5A10E34B" w14:textId="4B193FF1" w:rsidR="002A1193" w:rsidRPr="00D51F9F" w:rsidRDefault="002A1193" w:rsidP="00AA4407">
      <w:pPr>
        <w:numPr>
          <w:ilvl w:val="0"/>
          <w:numId w:val="1"/>
        </w:numPr>
        <w:spacing w:before="120" w:after="120" w:line="288" w:lineRule="auto"/>
        <w:ind w:left="709" w:hanging="425"/>
        <w:jc w:val="both"/>
        <w:rPr>
          <w:rFonts w:ascii="Verdana" w:hAnsi="Verdana"/>
          <w:color w:val="000000"/>
          <w:sz w:val="22"/>
          <w:szCs w:val="22"/>
        </w:rPr>
      </w:pPr>
      <w:r w:rsidRPr="00D51F9F">
        <w:rPr>
          <w:rFonts w:ascii="Verdana" w:hAnsi="Verdana"/>
          <w:sz w:val="22"/>
          <w:szCs w:val="22"/>
        </w:rPr>
        <w:t>Consultazione e implementazione dei registri e delle banche dati per la verifica del rispetto d</w:t>
      </w:r>
      <w:r w:rsidR="00287D9A" w:rsidRPr="00D51F9F">
        <w:rPr>
          <w:rFonts w:ascii="Verdana" w:hAnsi="Verdana"/>
          <w:sz w:val="22"/>
          <w:szCs w:val="22"/>
        </w:rPr>
        <w:t>e</w:t>
      </w:r>
      <w:r w:rsidRPr="00D51F9F">
        <w:rPr>
          <w:rFonts w:ascii="Verdana" w:hAnsi="Verdana"/>
          <w:sz w:val="22"/>
          <w:szCs w:val="22"/>
        </w:rPr>
        <w:t xml:space="preserve">i </w:t>
      </w:r>
      <w:r w:rsidR="00287D9A" w:rsidRPr="00D51F9F">
        <w:rPr>
          <w:rFonts w:ascii="Verdana" w:hAnsi="Verdana"/>
          <w:sz w:val="22"/>
          <w:szCs w:val="22"/>
        </w:rPr>
        <w:t>requisiti e</w:t>
      </w:r>
      <w:r w:rsidR="000E2C4C">
        <w:rPr>
          <w:rFonts w:ascii="Verdana" w:hAnsi="Verdana"/>
          <w:sz w:val="22"/>
          <w:szCs w:val="22"/>
        </w:rPr>
        <w:t xml:space="preserve"> dei</w:t>
      </w:r>
      <w:r w:rsidR="00287D9A" w:rsidRPr="00D51F9F">
        <w:rPr>
          <w:rFonts w:ascii="Verdana" w:hAnsi="Verdana"/>
          <w:sz w:val="22"/>
          <w:szCs w:val="22"/>
        </w:rPr>
        <w:t xml:space="preserve"> </w:t>
      </w:r>
      <w:r w:rsidRPr="00D51F9F">
        <w:rPr>
          <w:rFonts w:ascii="Verdana" w:hAnsi="Verdana"/>
          <w:sz w:val="22"/>
          <w:szCs w:val="22"/>
        </w:rPr>
        <w:t>vincoli prescritti</w:t>
      </w:r>
      <w:r w:rsidR="000954C0">
        <w:rPr>
          <w:rFonts w:ascii="Verdana" w:hAnsi="Verdana"/>
          <w:sz w:val="22"/>
          <w:szCs w:val="22"/>
        </w:rPr>
        <w:t xml:space="preserve"> </w:t>
      </w:r>
      <w:r w:rsidR="00D436BF">
        <w:rPr>
          <w:rFonts w:ascii="Verdana" w:hAnsi="Verdana"/>
          <w:sz w:val="22"/>
          <w:szCs w:val="22"/>
        </w:rPr>
        <w:t>da ciascun</w:t>
      </w:r>
      <w:r w:rsidR="00B57847">
        <w:rPr>
          <w:rFonts w:ascii="Verdana" w:hAnsi="Verdana"/>
          <w:sz w:val="22"/>
          <w:szCs w:val="22"/>
        </w:rPr>
        <w:t xml:space="preserve"> </w:t>
      </w:r>
      <w:r w:rsidR="006E4B17">
        <w:rPr>
          <w:rFonts w:ascii="Verdana" w:hAnsi="Verdana"/>
          <w:sz w:val="22"/>
          <w:szCs w:val="22"/>
        </w:rPr>
        <w:t>avvis</w:t>
      </w:r>
      <w:r w:rsidR="00D436BF">
        <w:rPr>
          <w:rFonts w:ascii="Verdana" w:hAnsi="Verdana"/>
          <w:sz w:val="22"/>
          <w:szCs w:val="22"/>
        </w:rPr>
        <w:t>o</w:t>
      </w:r>
      <w:r w:rsidR="00AC0036">
        <w:rPr>
          <w:rFonts w:ascii="Verdana" w:hAnsi="Verdana"/>
          <w:sz w:val="22"/>
          <w:szCs w:val="22"/>
        </w:rPr>
        <w:t>;</w:t>
      </w:r>
      <w:r w:rsidRPr="00D51F9F">
        <w:rPr>
          <w:rFonts w:ascii="Verdana" w:hAnsi="Verdana"/>
          <w:color w:val="000000"/>
          <w:sz w:val="22"/>
          <w:szCs w:val="22"/>
        </w:rPr>
        <w:t xml:space="preserve"> </w:t>
      </w:r>
    </w:p>
    <w:p w14:paraId="54ECA3F7" w14:textId="5E29A5E0" w:rsidR="002A1193" w:rsidRPr="00A2678F" w:rsidRDefault="002A1193" w:rsidP="00AA4407">
      <w:pPr>
        <w:numPr>
          <w:ilvl w:val="0"/>
          <w:numId w:val="1"/>
        </w:numPr>
        <w:spacing w:before="120" w:after="120" w:line="288" w:lineRule="auto"/>
        <w:ind w:left="709" w:hanging="425"/>
        <w:jc w:val="both"/>
        <w:rPr>
          <w:rFonts w:ascii="Verdana" w:hAnsi="Verdana"/>
          <w:color w:val="000000"/>
          <w:sz w:val="22"/>
          <w:szCs w:val="22"/>
        </w:rPr>
      </w:pPr>
      <w:r w:rsidRPr="00A2678F">
        <w:rPr>
          <w:rFonts w:ascii="Verdana" w:hAnsi="Verdana"/>
          <w:sz w:val="22"/>
          <w:szCs w:val="22"/>
        </w:rPr>
        <w:t xml:space="preserve">Predisposizione cartacea ed informatica dei dati per l’alimentazione del sistema di monitoraggio regionale </w:t>
      </w:r>
      <w:r w:rsidRPr="000954C0">
        <w:rPr>
          <w:rFonts w:ascii="Verdana" w:hAnsi="Verdana"/>
          <w:sz w:val="22"/>
          <w:szCs w:val="22"/>
        </w:rPr>
        <w:t>(SI</w:t>
      </w:r>
      <w:r w:rsidR="00A2678F" w:rsidRPr="000954C0">
        <w:rPr>
          <w:rFonts w:ascii="Verdana" w:hAnsi="Verdana"/>
          <w:sz w:val="22"/>
          <w:szCs w:val="22"/>
        </w:rPr>
        <w:t>FESR</w:t>
      </w:r>
      <w:r w:rsidRPr="000954C0">
        <w:rPr>
          <w:rFonts w:ascii="Verdana" w:hAnsi="Verdana"/>
          <w:sz w:val="22"/>
          <w:szCs w:val="22"/>
        </w:rPr>
        <w:t xml:space="preserve">), </w:t>
      </w:r>
      <w:r w:rsidRPr="00A2678F">
        <w:rPr>
          <w:rFonts w:ascii="Verdana" w:hAnsi="Verdana"/>
          <w:sz w:val="22"/>
          <w:szCs w:val="22"/>
        </w:rPr>
        <w:t>utile anche ai fini della certificazione della spesa</w:t>
      </w:r>
      <w:r w:rsidR="00DE4AA7">
        <w:rPr>
          <w:rFonts w:ascii="Verdana" w:hAnsi="Verdana"/>
          <w:sz w:val="22"/>
          <w:szCs w:val="22"/>
        </w:rPr>
        <w:t>, nel rispetto dell</w:t>
      </w:r>
      <w:r w:rsidR="00537658">
        <w:rPr>
          <w:rFonts w:ascii="Verdana" w:hAnsi="Verdana"/>
          <w:sz w:val="22"/>
          <w:szCs w:val="22"/>
        </w:rPr>
        <w:t xml:space="preserve">a normativa comunitaria e nazionale </w:t>
      </w:r>
      <w:r w:rsidR="002B39F6">
        <w:rPr>
          <w:rFonts w:ascii="Verdana" w:hAnsi="Verdana"/>
          <w:sz w:val="22"/>
          <w:szCs w:val="22"/>
        </w:rPr>
        <w:t>e</w:t>
      </w:r>
      <w:r w:rsidRPr="00A2678F">
        <w:rPr>
          <w:rFonts w:ascii="Verdana" w:hAnsi="Verdana"/>
          <w:sz w:val="22"/>
          <w:szCs w:val="22"/>
        </w:rPr>
        <w:t xml:space="preserve">, secondo le indicazioni e le cadenze temporali stabilite </w:t>
      </w:r>
      <w:r w:rsidR="008D211C" w:rsidRPr="00774CA8">
        <w:rPr>
          <w:rFonts w:ascii="Verdana" w:hAnsi="Verdana"/>
          <w:sz w:val="22"/>
          <w:szCs w:val="22"/>
        </w:rPr>
        <w:t>all’art</w:t>
      </w:r>
      <w:r w:rsidR="00504408">
        <w:rPr>
          <w:rFonts w:ascii="Verdana" w:hAnsi="Verdana"/>
          <w:sz w:val="22"/>
          <w:szCs w:val="22"/>
        </w:rPr>
        <w:t>.</w:t>
      </w:r>
      <w:r w:rsidR="008D211C" w:rsidRPr="00774CA8">
        <w:rPr>
          <w:rFonts w:ascii="Verdana" w:hAnsi="Verdana"/>
          <w:sz w:val="22"/>
          <w:szCs w:val="22"/>
        </w:rPr>
        <w:t xml:space="preserve"> 1</w:t>
      </w:r>
      <w:r w:rsidR="00504408">
        <w:rPr>
          <w:rFonts w:ascii="Verdana" w:hAnsi="Verdana"/>
          <w:sz w:val="22"/>
          <w:szCs w:val="22"/>
        </w:rPr>
        <w:t>1</w:t>
      </w:r>
      <w:r w:rsidRPr="00774CA8">
        <w:rPr>
          <w:rFonts w:ascii="Verdana" w:hAnsi="Verdana"/>
          <w:sz w:val="22"/>
          <w:szCs w:val="22"/>
        </w:rPr>
        <w:t xml:space="preserve"> della</w:t>
      </w:r>
      <w:r w:rsidRPr="00A2678F">
        <w:rPr>
          <w:rFonts w:ascii="Verdana" w:hAnsi="Verdana"/>
          <w:sz w:val="22"/>
          <w:szCs w:val="22"/>
        </w:rPr>
        <w:t xml:space="preserve"> presente Convenzione, o quelle che saranno stabilite successivamente dalla Regione e che Sviluppo Basilicata si obbliga comunque a rispe</w:t>
      </w:r>
      <w:r w:rsidR="00AC0036" w:rsidRPr="00A2678F">
        <w:rPr>
          <w:rFonts w:ascii="Verdana" w:hAnsi="Verdana"/>
          <w:sz w:val="22"/>
          <w:szCs w:val="22"/>
        </w:rPr>
        <w:t>ttare;</w:t>
      </w:r>
      <w:r w:rsidRPr="00A2678F">
        <w:rPr>
          <w:rFonts w:ascii="Verdana" w:hAnsi="Verdana"/>
          <w:sz w:val="22"/>
          <w:szCs w:val="22"/>
        </w:rPr>
        <w:t xml:space="preserve"> </w:t>
      </w:r>
    </w:p>
    <w:p w14:paraId="155B0DE7" w14:textId="7ECD674D" w:rsidR="005614CF" w:rsidRPr="00A2678F" w:rsidRDefault="00B123AC" w:rsidP="00AA4407">
      <w:pPr>
        <w:numPr>
          <w:ilvl w:val="0"/>
          <w:numId w:val="1"/>
        </w:numPr>
        <w:spacing w:before="120" w:after="120" w:line="288" w:lineRule="auto"/>
        <w:ind w:left="709" w:hanging="425"/>
        <w:jc w:val="both"/>
        <w:rPr>
          <w:rFonts w:ascii="Verdana" w:hAnsi="Verdana"/>
          <w:color w:val="000000"/>
          <w:sz w:val="22"/>
          <w:szCs w:val="22"/>
        </w:rPr>
      </w:pPr>
      <w:r w:rsidRPr="00A2678F">
        <w:rPr>
          <w:rFonts w:ascii="Verdana" w:hAnsi="Verdana"/>
          <w:sz w:val="22"/>
          <w:szCs w:val="22"/>
        </w:rPr>
        <w:t>I</w:t>
      </w:r>
      <w:r w:rsidR="005614CF" w:rsidRPr="00A2678F">
        <w:rPr>
          <w:rFonts w:ascii="Verdana" w:hAnsi="Verdana"/>
          <w:sz w:val="22"/>
          <w:szCs w:val="22"/>
        </w:rPr>
        <w:t xml:space="preserve">nserimento </w:t>
      </w:r>
      <w:r w:rsidR="005614CF" w:rsidRPr="00A2678F">
        <w:rPr>
          <w:rFonts w:ascii="Verdana" w:hAnsi="Verdana"/>
          <w:color w:val="000000"/>
          <w:sz w:val="22"/>
          <w:szCs w:val="22"/>
        </w:rPr>
        <w:t xml:space="preserve">dei relativi dati nel </w:t>
      </w:r>
      <w:r w:rsidR="00AC0036" w:rsidRPr="00A2678F">
        <w:rPr>
          <w:rFonts w:ascii="Verdana" w:hAnsi="Verdana"/>
          <w:color w:val="000000"/>
          <w:sz w:val="22"/>
          <w:szCs w:val="22"/>
        </w:rPr>
        <w:t xml:space="preserve">sistema di </w:t>
      </w:r>
      <w:r w:rsidR="00AC0036" w:rsidRPr="000954C0">
        <w:rPr>
          <w:rFonts w:ascii="Verdana" w:hAnsi="Verdana"/>
          <w:color w:val="000000"/>
          <w:sz w:val="22"/>
          <w:szCs w:val="22"/>
        </w:rPr>
        <w:t>monitoraggio</w:t>
      </w:r>
      <w:r w:rsidR="000954C0">
        <w:rPr>
          <w:rFonts w:ascii="Verdana" w:hAnsi="Verdana"/>
          <w:color w:val="000000"/>
          <w:sz w:val="22"/>
          <w:szCs w:val="22"/>
        </w:rPr>
        <w:t xml:space="preserve"> </w:t>
      </w:r>
      <w:r w:rsidR="00AC0036" w:rsidRPr="000954C0">
        <w:rPr>
          <w:rFonts w:ascii="Verdana" w:hAnsi="Verdana"/>
          <w:color w:val="000000"/>
          <w:sz w:val="22"/>
          <w:szCs w:val="22"/>
        </w:rPr>
        <w:t>SI</w:t>
      </w:r>
      <w:r w:rsidR="00A2678F" w:rsidRPr="000954C0">
        <w:rPr>
          <w:rFonts w:ascii="Verdana" w:hAnsi="Verdana"/>
          <w:color w:val="000000"/>
          <w:sz w:val="22"/>
          <w:szCs w:val="22"/>
        </w:rPr>
        <w:t>FESR</w:t>
      </w:r>
      <w:r w:rsidR="00AC0036" w:rsidRPr="000954C0">
        <w:rPr>
          <w:rFonts w:ascii="Verdana" w:hAnsi="Verdana"/>
          <w:color w:val="000000"/>
          <w:sz w:val="22"/>
          <w:szCs w:val="22"/>
        </w:rPr>
        <w:t>;</w:t>
      </w:r>
    </w:p>
    <w:p w14:paraId="61312238" w14:textId="22E4C707" w:rsidR="002A1193" w:rsidRPr="00D51F9F" w:rsidRDefault="002A1193" w:rsidP="00AA4407">
      <w:pPr>
        <w:numPr>
          <w:ilvl w:val="0"/>
          <w:numId w:val="1"/>
        </w:numPr>
        <w:spacing w:before="120" w:after="120" w:line="288" w:lineRule="auto"/>
        <w:ind w:left="709" w:hanging="425"/>
        <w:jc w:val="both"/>
        <w:rPr>
          <w:rFonts w:ascii="Verdana" w:hAnsi="Verdana"/>
          <w:color w:val="000000"/>
          <w:sz w:val="22"/>
          <w:szCs w:val="22"/>
        </w:rPr>
      </w:pPr>
      <w:r w:rsidRPr="00D51F9F">
        <w:rPr>
          <w:rFonts w:ascii="Verdana" w:hAnsi="Verdana"/>
          <w:sz w:val="22"/>
          <w:szCs w:val="22"/>
        </w:rPr>
        <w:t>Sorveglianza e monitoraggio dei flussi di spesa e degli indicatori finanziari, fisici e procedurali degli interventi oggetto</w:t>
      </w:r>
      <w:r w:rsidR="000954C0">
        <w:rPr>
          <w:rFonts w:ascii="Verdana" w:hAnsi="Verdana"/>
          <w:sz w:val="22"/>
          <w:szCs w:val="22"/>
        </w:rPr>
        <w:t xml:space="preserve"> </w:t>
      </w:r>
      <w:r w:rsidR="006A6698">
        <w:rPr>
          <w:rFonts w:ascii="Verdana" w:hAnsi="Verdana"/>
          <w:sz w:val="22"/>
          <w:szCs w:val="22"/>
        </w:rPr>
        <w:t xml:space="preserve">dei </w:t>
      </w:r>
      <w:r w:rsidR="00B57847">
        <w:rPr>
          <w:rFonts w:ascii="Verdana" w:hAnsi="Verdana"/>
          <w:sz w:val="22"/>
          <w:szCs w:val="22"/>
        </w:rPr>
        <w:t>rispettivi</w:t>
      </w:r>
      <w:r w:rsidR="006A6698">
        <w:rPr>
          <w:rFonts w:ascii="Verdana" w:hAnsi="Verdana"/>
          <w:sz w:val="22"/>
          <w:szCs w:val="22"/>
        </w:rPr>
        <w:t xml:space="preserve"> avvisi</w:t>
      </w:r>
      <w:r w:rsidR="00AC0036">
        <w:rPr>
          <w:rFonts w:ascii="Verdana" w:hAnsi="Verdana"/>
          <w:sz w:val="22"/>
          <w:szCs w:val="22"/>
        </w:rPr>
        <w:t>;</w:t>
      </w:r>
    </w:p>
    <w:p w14:paraId="34FAAD3D" w14:textId="5AA17F37" w:rsidR="002A1193" w:rsidRPr="00D51F9F" w:rsidRDefault="002A1193" w:rsidP="00AA4407">
      <w:pPr>
        <w:numPr>
          <w:ilvl w:val="0"/>
          <w:numId w:val="1"/>
        </w:numPr>
        <w:spacing w:before="120" w:after="120" w:line="288" w:lineRule="auto"/>
        <w:ind w:left="709" w:hanging="425"/>
        <w:jc w:val="both"/>
        <w:rPr>
          <w:rFonts w:ascii="Verdana" w:hAnsi="Verdana"/>
          <w:sz w:val="22"/>
          <w:szCs w:val="22"/>
        </w:rPr>
      </w:pPr>
      <w:r w:rsidRPr="00D51F9F">
        <w:rPr>
          <w:rFonts w:ascii="Verdana" w:hAnsi="Verdana"/>
          <w:color w:val="000000"/>
          <w:sz w:val="22"/>
          <w:szCs w:val="22"/>
        </w:rPr>
        <w:t>Collaborazione con i soggetti incaricati dalla Regione di svolgere le attività di informazione e pubblicità</w:t>
      </w:r>
      <w:r w:rsidR="000954C0">
        <w:rPr>
          <w:rFonts w:ascii="Verdana" w:hAnsi="Verdana"/>
          <w:color w:val="000000"/>
          <w:sz w:val="22"/>
          <w:szCs w:val="22"/>
        </w:rPr>
        <w:t xml:space="preserve"> </w:t>
      </w:r>
      <w:r w:rsidR="006A6698">
        <w:rPr>
          <w:rFonts w:ascii="Verdana" w:hAnsi="Verdana"/>
          <w:color w:val="000000"/>
          <w:sz w:val="22"/>
          <w:szCs w:val="22"/>
        </w:rPr>
        <w:t xml:space="preserve">dei </w:t>
      </w:r>
      <w:r w:rsidR="00B57847">
        <w:rPr>
          <w:rFonts w:ascii="Verdana" w:hAnsi="Verdana"/>
          <w:color w:val="000000"/>
          <w:sz w:val="22"/>
          <w:szCs w:val="22"/>
        </w:rPr>
        <w:t>rispettivi</w:t>
      </w:r>
      <w:r w:rsidR="006A6698">
        <w:rPr>
          <w:rFonts w:ascii="Verdana" w:hAnsi="Verdana"/>
          <w:color w:val="000000"/>
          <w:sz w:val="22"/>
          <w:szCs w:val="22"/>
        </w:rPr>
        <w:t xml:space="preserve"> avvisi</w:t>
      </w:r>
      <w:r w:rsidRPr="00D51F9F">
        <w:rPr>
          <w:rFonts w:ascii="Verdana" w:hAnsi="Verdana"/>
          <w:color w:val="000000"/>
          <w:sz w:val="22"/>
          <w:szCs w:val="22"/>
        </w:rPr>
        <w:t xml:space="preserve">, nonché di valutazione </w:t>
      </w:r>
      <w:r w:rsidRPr="00D51F9F">
        <w:rPr>
          <w:rFonts w:ascii="Verdana" w:hAnsi="Verdana"/>
          <w:i/>
          <w:color w:val="000000"/>
          <w:sz w:val="22"/>
          <w:szCs w:val="22"/>
        </w:rPr>
        <w:t>in itinere</w:t>
      </w:r>
      <w:r w:rsidRPr="00D51F9F">
        <w:rPr>
          <w:rFonts w:ascii="Verdana" w:hAnsi="Verdana"/>
          <w:color w:val="000000"/>
          <w:sz w:val="22"/>
          <w:szCs w:val="22"/>
        </w:rPr>
        <w:t xml:space="preserve"> ed </w:t>
      </w:r>
      <w:r w:rsidRPr="00D51F9F">
        <w:rPr>
          <w:rFonts w:ascii="Verdana" w:hAnsi="Verdana"/>
          <w:i/>
          <w:color w:val="000000"/>
          <w:sz w:val="22"/>
          <w:szCs w:val="22"/>
        </w:rPr>
        <w:t>ex post</w:t>
      </w:r>
      <w:r w:rsidRPr="00D51F9F">
        <w:rPr>
          <w:rFonts w:ascii="Verdana" w:hAnsi="Verdana"/>
          <w:color w:val="000000"/>
          <w:sz w:val="22"/>
          <w:szCs w:val="22"/>
        </w:rPr>
        <w:t xml:space="preserve"> dell</w:t>
      </w:r>
      <w:r w:rsidR="006A6698">
        <w:rPr>
          <w:rFonts w:ascii="Verdana" w:hAnsi="Verdana"/>
          <w:color w:val="000000"/>
          <w:sz w:val="22"/>
          <w:szCs w:val="22"/>
        </w:rPr>
        <w:t xml:space="preserve">e rispettive </w:t>
      </w:r>
      <w:r w:rsidRPr="00D51F9F">
        <w:rPr>
          <w:rFonts w:ascii="Verdana" w:hAnsi="Verdana"/>
          <w:color w:val="000000"/>
          <w:sz w:val="22"/>
          <w:szCs w:val="22"/>
        </w:rPr>
        <w:t>line</w:t>
      </w:r>
      <w:r w:rsidR="006A6698">
        <w:rPr>
          <w:rFonts w:ascii="Verdana" w:hAnsi="Verdana"/>
          <w:color w:val="000000"/>
          <w:sz w:val="22"/>
          <w:szCs w:val="22"/>
        </w:rPr>
        <w:t xml:space="preserve">e </w:t>
      </w:r>
      <w:r w:rsidRPr="00D51F9F">
        <w:rPr>
          <w:rFonts w:ascii="Verdana" w:hAnsi="Verdana"/>
          <w:color w:val="000000"/>
          <w:sz w:val="22"/>
          <w:szCs w:val="22"/>
        </w:rPr>
        <w:t>d’intervento, mettendo a disposizione i dati, le informazioni ed i documenti ed assicurando la disponibilità per colloqui e/</w:t>
      </w:r>
      <w:r w:rsidR="00AC0036">
        <w:rPr>
          <w:rFonts w:ascii="Verdana" w:hAnsi="Verdana"/>
          <w:color w:val="000000"/>
          <w:sz w:val="22"/>
          <w:szCs w:val="22"/>
        </w:rPr>
        <w:t>o interviste, ecc.;</w:t>
      </w:r>
      <w:r w:rsidRPr="00D51F9F">
        <w:rPr>
          <w:rFonts w:ascii="Verdana" w:hAnsi="Verdana"/>
          <w:color w:val="000000"/>
          <w:sz w:val="22"/>
          <w:szCs w:val="22"/>
        </w:rPr>
        <w:t xml:space="preserve"> </w:t>
      </w:r>
    </w:p>
    <w:p w14:paraId="0FD4D069" w14:textId="77777777" w:rsidR="002A1193" w:rsidRPr="00D51F9F" w:rsidRDefault="002A1193" w:rsidP="00AA4407">
      <w:pPr>
        <w:numPr>
          <w:ilvl w:val="0"/>
          <w:numId w:val="1"/>
        </w:numPr>
        <w:spacing w:before="120" w:after="120" w:line="288" w:lineRule="auto"/>
        <w:ind w:left="709" w:hanging="425"/>
        <w:jc w:val="both"/>
        <w:rPr>
          <w:rFonts w:ascii="Verdana" w:hAnsi="Verdana"/>
          <w:sz w:val="22"/>
          <w:szCs w:val="22"/>
        </w:rPr>
      </w:pPr>
      <w:r w:rsidRPr="00D51F9F">
        <w:rPr>
          <w:rFonts w:ascii="Verdana" w:hAnsi="Verdana"/>
          <w:sz w:val="22"/>
          <w:szCs w:val="22"/>
        </w:rPr>
        <w:t>Attività strumentali, e connesse a quelle sopra elencate, quali l’assistenza e l’informazione all’utenza nella fase successiva alla presentazione delle domande e alla</w:t>
      </w:r>
      <w:r w:rsidR="00AC0036">
        <w:rPr>
          <w:rFonts w:ascii="Verdana" w:hAnsi="Verdana"/>
          <w:sz w:val="22"/>
          <w:szCs w:val="22"/>
        </w:rPr>
        <w:t xml:space="preserve"> concessione delle agevolazioni;</w:t>
      </w:r>
    </w:p>
    <w:p w14:paraId="724BF80D" w14:textId="77777777" w:rsidR="00B123AC" w:rsidRPr="00E868C3" w:rsidRDefault="00B123AC" w:rsidP="00AA4407">
      <w:pPr>
        <w:numPr>
          <w:ilvl w:val="0"/>
          <w:numId w:val="1"/>
        </w:numPr>
        <w:spacing w:before="120" w:after="120" w:line="288" w:lineRule="auto"/>
        <w:ind w:left="709" w:hanging="425"/>
        <w:jc w:val="both"/>
        <w:rPr>
          <w:rFonts w:ascii="Verdana" w:hAnsi="Verdana"/>
          <w:sz w:val="22"/>
          <w:szCs w:val="22"/>
        </w:rPr>
      </w:pPr>
      <w:r>
        <w:rPr>
          <w:rFonts w:ascii="Verdana" w:hAnsi="Verdana"/>
          <w:sz w:val="22"/>
          <w:szCs w:val="22"/>
        </w:rPr>
        <w:t>P</w:t>
      </w:r>
      <w:r w:rsidR="002A1193" w:rsidRPr="00D51F9F">
        <w:rPr>
          <w:rFonts w:ascii="Verdana" w:hAnsi="Verdana"/>
          <w:sz w:val="22"/>
          <w:szCs w:val="22"/>
        </w:rPr>
        <w:t>redisposizione della modulistica relativa alla concessione e</w:t>
      </w:r>
      <w:r w:rsidR="00AC0036">
        <w:rPr>
          <w:rFonts w:ascii="Verdana" w:hAnsi="Verdana"/>
          <w:sz w:val="22"/>
          <w:szCs w:val="22"/>
        </w:rPr>
        <w:t>d erogazione delle agevolazioni;</w:t>
      </w:r>
    </w:p>
    <w:p w14:paraId="6777F57E" w14:textId="009A355B" w:rsidR="002A1193" w:rsidRPr="00D51F9F" w:rsidRDefault="002A1193" w:rsidP="00AA4407">
      <w:pPr>
        <w:numPr>
          <w:ilvl w:val="0"/>
          <w:numId w:val="1"/>
        </w:numPr>
        <w:spacing w:before="120" w:after="120" w:line="288" w:lineRule="auto"/>
        <w:ind w:left="709" w:hanging="425"/>
        <w:jc w:val="both"/>
        <w:rPr>
          <w:rFonts w:ascii="Verdana" w:hAnsi="Verdana"/>
          <w:sz w:val="22"/>
          <w:szCs w:val="22"/>
        </w:rPr>
      </w:pPr>
      <w:r w:rsidRPr="00D51F9F">
        <w:rPr>
          <w:rFonts w:ascii="Verdana" w:hAnsi="Verdana"/>
          <w:sz w:val="22"/>
          <w:szCs w:val="22"/>
        </w:rPr>
        <w:t xml:space="preserve">Tutte le attività anche non previste </w:t>
      </w:r>
      <w:r w:rsidR="00802582">
        <w:rPr>
          <w:rFonts w:ascii="Verdana" w:hAnsi="Verdana"/>
          <w:sz w:val="22"/>
          <w:szCs w:val="22"/>
        </w:rPr>
        <w:t xml:space="preserve">dagli avvisi </w:t>
      </w:r>
      <w:r w:rsidRPr="00D51F9F">
        <w:rPr>
          <w:rFonts w:ascii="Verdana" w:hAnsi="Verdana"/>
          <w:sz w:val="22"/>
          <w:szCs w:val="22"/>
        </w:rPr>
        <w:t>o dalla presente convenzione ma obbligatorie per legge, o comunque connesse e funzionali a quelle previste nell’ambito della presente convenzione.</w:t>
      </w:r>
    </w:p>
    <w:p w14:paraId="0011DCD6" w14:textId="3822989A" w:rsidR="007E139F" w:rsidRPr="00F7770D" w:rsidRDefault="00F255C5" w:rsidP="00AA4407">
      <w:pPr>
        <w:numPr>
          <w:ilvl w:val="0"/>
          <w:numId w:val="9"/>
        </w:numPr>
        <w:spacing w:before="120" w:after="120" w:line="288" w:lineRule="auto"/>
        <w:ind w:left="284" w:hanging="284"/>
        <w:jc w:val="both"/>
        <w:rPr>
          <w:rFonts w:ascii="Verdana" w:hAnsi="Verdana"/>
          <w:sz w:val="22"/>
          <w:szCs w:val="22"/>
        </w:rPr>
      </w:pPr>
      <w:r w:rsidRPr="007E139F">
        <w:rPr>
          <w:rFonts w:ascii="Verdana" w:hAnsi="Verdana"/>
          <w:sz w:val="22"/>
          <w:szCs w:val="22"/>
        </w:rPr>
        <w:t>Sono fatte salve le respo</w:t>
      </w:r>
      <w:r w:rsidR="007E139F">
        <w:rPr>
          <w:rFonts w:ascii="Verdana" w:hAnsi="Verdana"/>
          <w:sz w:val="22"/>
          <w:szCs w:val="22"/>
        </w:rPr>
        <w:t>nsa</w:t>
      </w:r>
      <w:r w:rsidRPr="007E139F">
        <w:rPr>
          <w:rFonts w:ascii="Verdana" w:hAnsi="Verdana"/>
          <w:sz w:val="22"/>
          <w:szCs w:val="22"/>
        </w:rPr>
        <w:t xml:space="preserve">bilità e </w:t>
      </w:r>
      <w:r w:rsidR="007E139F">
        <w:rPr>
          <w:rFonts w:ascii="Verdana" w:hAnsi="Verdana"/>
          <w:sz w:val="22"/>
          <w:szCs w:val="22"/>
        </w:rPr>
        <w:t xml:space="preserve">i </w:t>
      </w:r>
      <w:r w:rsidRPr="007E139F">
        <w:rPr>
          <w:rFonts w:ascii="Verdana" w:hAnsi="Verdana"/>
          <w:sz w:val="22"/>
          <w:szCs w:val="22"/>
        </w:rPr>
        <w:t xml:space="preserve">compiti attribuiti </w:t>
      </w:r>
      <w:r w:rsidR="000954C0">
        <w:rPr>
          <w:rFonts w:ascii="Verdana" w:hAnsi="Verdana"/>
          <w:sz w:val="22"/>
          <w:szCs w:val="22"/>
        </w:rPr>
        <w:t xml:space="preserve">all’ </w:t>
      </w:r>
      <w:r w:rsidR="00F7770D" w:rsidRPr="00D15A26">
        <w:rPr>
          <w:rFonts w:ascii="Verdana" w:hAnsi="Verdana"/>
          <w:sz w:val="22"/>
          <w:szCs w:val="22"/>
        </w:rPr>
        <w:t>Ufficio Politiche di Sviluppo</w:t>
      </w:r>
      <w:r w:rsidR="00F7770D">
        <w:rPr>
          <w:rFonts w:ascii="Verdana" w:hAnsi="Verdana"/>
          <w:sz w:val="22"/>
          <w:szCs w:val="22"/>
        </w:rPr>
        <w:t>, Finanza Agevolata, Incentivi alle imprese e promozione aree ZES</w:t>
      </w:r>
      <w:r w:rsidR="00F7770D" w:rsidRPr="007E139F">
        <w:rPr>
          <w:rFonts w:ascii="Verdana" w:hAnsi="Verdana"/>
          <w:sz w:val="22"/>
          <w:szCs w:val="22"/>
        </w:rPr>
        <w:t xml:space="preserve"> </w:t>
      </w:r>
      <w:r w:rsidRPr="007E139F">
        <w:rPr>
          <w:rFonts w:ascii="Verdana" w:hAnsi="Verdana"/>
          <w:sz w:val="22"/>
          <w:szCs w:val="22"/>
        </w:rPr>
        <w:t xml:space="preserve">della </w:t>
      </w:r>
      <w:r w:rsidRPr="007E139F">
        <w:rPr>
          <w:rFonts w:ascii="Verdana" w:hAnsi="Verdana"/>
          <w:sz w:val="22"/>
          <w:szCs w:val="22"/>
        </w:rPr>
        <w:lastRenderedPageBreak/>
        <w:t>Regione Basilicata in qualità di Respon</w:t>
      </w:r>
      <w:r w:rsidR="007E139F">
        <w:rPr>
          <w:rFonts w:ascii="Verdana" w:hAnsi="Verdana"/>
          <w:sz w:val="22"/>
          <w:szCs w:val="22"/>
        </w:rPr>
        <w:t>s</w:t>
      </w:r>
      <w:r w:rsidRPr="007E139F">
        <w:rPr>
          <w:rFonts w:ascii="Verdana" w:hAnsi="Verdana"/>
          <w:sz w:val="22"/>
          <w:szCs w:val="22"/>
        </w:rPr>
        <w:t xml:space="preserve">abile </w:t>
      </w:r>
      <w:r w:rsidR="004F3AD1">
        <w:rPr>
          <w:rFonts w:ascii="Verdana" w:hAnsi="Verdana"/>
          <w:sz w:val="22"/>
          <w:szCs w:val="22"/>
        </w:rPr>
        <w:t>d</w:t>
      </w:r>
      <w:r w:rsidR="00761E75">
        <w:rPr>
          <w:rFonts w:ascii="Verdana" w:hAnsi="Verdana"/>
          <w:sz w:val="22"/>
          <w:szCs w:val="22"/>
        </w:rPr>
        <w:t>elle rispettive</w:t>
      </w:r>
      <w:r w:rsidR="004F3AD1">
        <w:rPr>
          <w:rFonts w:ascii="Verdana" w:hAnsi="Verdana"/>
          <w:sz w:val="22"/>
          <w:szCs w:val="22"/>
        </w:rPr>
        <w:t xml:space="preserve"> azion</w:t>
      </w:r>
      <w:r w:rsidR="00761E75">
        <w:rPr>
          <w:rFonts w:ascii="Verdana" w:hAnsi="Verdana"/>
          <w:sz w:val="22"/>
          <w:szCs w:val="22"/>
        </w:rPr>
        <w:t>i</w:t>
      </w:r>
      <w:r w:rsidR="00A45224">
        <w:rPr>
          <w:rFonts w:ascii="Verdana" w:hAnsi="Verdana"/>
          <w:sz w:val="22"/>
          <w:szCs w:val="22"/>
        </w:rPr>
        <w:t>/linee d’intervento a valere delle quali sono finanziat</w:t>
      </w:r>
      <w:r w:rsidR="00B97174">
        <w:rPr>
          <w:rFonts w:ascii="Verdana" w:hAnsi="Verdana"/>
          <w:sz w:val="22"/>
          <w:szCs w:val="22"/>
        </w:rPr>
        <w:t>i gli incentivi previsti dai singoli avvisi</w:t>
      </w:r>
      <w:r w:rsidR="000954C0">
        <w:rPr>
          <w:rFonts w:ascii="Verdana" w:hAnsi="Verdana"/>
          <w:sz w:val="22"/>
          <w:szCs w:val="22"/>
        </w:rPr>
        <w:t>.</w:t>
      </w:r>
    </w:p>
    <w:p w14:paraId="4851AD19" w14:textId="77777777" w:rsidR="002A1193" w:rsidRPr="00D51F9F" w:rsidRDefault="00BE1BF3" w:rsidP="000954C0">
      <w:pPr>
        <w:pStyle w:val="c2"/>
        <w:tabs>
          <w:tab w:val="left" w:pos="204"/>
        </w:tabs>
        <w:spacing w:before="120" w:after="120" w:line="288" w:lineRule="auto"/>
        <w:rPr>
          <w:rFonts w:ascii="Verdana" w:hAnsi="Verdana"/>
          <w:b/>
          <w:sz w:val="22"/>
          <w:szCs w:val="22"/>
          <w:lang w:val="it-IT"/>
        </w:rPr>
      </w:pPr>
      <w:r>
        <w:rPr>
          <w:rFonts w:ascii="Verdana" w:hAnsi="Verdana"/>
          <w:b/>
          <w:sz w:val="22"/>
          <w:szCs w:val="22"/>
          <w:lang w:val="it-IT"/>
        </w:rPr>
        <w:t>Art. 4</w:t>
      </w:r>
    </w:p>
    <w:p w14:paraId="006A6A22" w14:textId="77777777" w:rsidR="002A1193" w:rsidRPr="00D51F9F" w:rsidRDefault="002A1193" w:rsidP="00627126">
      <w:pPr>
        <w:pStyle w:val="c2"/>
        <w:tabs>
          <w:tab w:val="left" w:pos="204"/>
        </w:tabs>
        <w:spacing w:before="120" w:after="120" w:line="288" w:lineRule="auto"/>
        <w:contextualSpacing/>
        <w:rPr>
          <w:rFonts w:ascii="Verdana" w:hAnsi="Verdana"/>
          <w:b/>
          <w:sz w:val="22"/>
          <w:szCs w:val="22"/>
          <w:lang w:val="it-IT"/>
        </w:rPr>
      </w:pPr>
      <w:r w:rsidRPr="00D51F9F">
        <w:rPr>
          <w:rFonts w:ascii="Verdana" w:hAnsi="Verdana"/>
          <w:b/>
          <w:sz w:val="22"/>
          <w:szCs w:val="22"/>
          <w:lang w:val="it-IT"/>
        </w:rPr>
        <w:t xml:space="preserve">Modalità di svolgimento dell’affidamento e di gestione dei procedimenti </w:t>
      </w:r>
    </w:p>
    <w:p w14:paraId="0D76577F" w14:textId="255268B1" w:rsidR="002A1193" w:rsidRPr="00D51F9F" w:rsidRDefault="002A1193" w:rsidP="00AA4407">
      <w:pPr>
        <w:numPr>
          <w:ilvl w:val="0"/>
          <w:numId w:val="10"/>
        </w:numPr>
        <w:spacing w:before="120" w:after="120" w:line="288" w:lineRule="auto"/>
        <w:ind w:left="432" w:hanging="432"/>
        <w:jc w:val="both"/>
        <w:rPr>
          <w:rFonts w:ascii="Verdana" w:hAnsi="Verdana"/>
          <w:sz w:val="22"/>
          <w:szCs w:val="22"/>
        </w:rPr>
      </w:pPr>
      <w:r w:rsidRPr="00D51F9F">
        <w:rPr>
          <w:rFonts w:ascii="Verdana" w:hAnsi="Verdana"/>
          <w:sz w:val="22"/>
          <w:szCs w:val="22"/>
        </w:rPr>
        <w:t xml:space="preserve">Sviluppo Basilicata svolgerà le attività ad essa affidate in piena autonomia gestionale ed organizzativa. </w:t>
      </w:r>
    </w:p>
    <w:p w14:paraId="10075F02" w14:textId="77777777" w:rsidR="002A1193" w:rsidRDefault="002A1193" w:rsidP="00AA4407">
      <w:pPr>
        <w:numPr>
          <w:ilvl w:val="0"/>
          <w:numId w:val="10"/>
        </w:numPr>
        <w:spacing w:before="120" w:after="120" w:line="288" w:lineRule="auto"/>
        <w:ind w:left="432" w:hanging="432"/>
        <w:jc w:val="both"/>
        <w:rPr>
          <w:rFonts w:ascii="Verdana" w:hAnsi="Verdana"/>
          <w:sz w:val="22"/>
          <w:szCs w:val="22"/>
        </w:rPr>
      </w:pPr>
      <w:r w:rsidRPr="00D51F9F">
        <w:rPr>
          <w:rFonts w:ascii="Verdana" w:hAnsi="Verdana"/>
          <w:sz w:val="22"/>
          <w:szCs w:val="22"/>
        </w:rPr>
        <w:t>Nell’ambito dell’autonomia di cui dispone, Sviluppo Basilicata espleterà le proprie attività e si doterà di un proprio modello organizzativo nel rispetto dei principi di imparzialità, economicità, efficacia, trasparenza, semplificazione, ed in generale nel rispetto, ove applicabili, di tutti i principi che reggono il funzionamento delle Amministrazioni Pubbliche.</w:t>
      </w:r>
    </w:p>
    <w:p w14:paraId="6BA84649" w14:textId="39E04C52" w:rsidR="006A12EB" w:rsidRPr="006A12EB" w:rsidRDefault="003E34DD" w:rsidP="00AA4407">
      <w:pPr>
        <w:numPr>
          <w:ilvl w:val="0"/>
          <w:numId w:val="10"/>
        </w:numPr>
        <w:spacing w:before="120" w:after="120" w:line="288" w:lineRule="auto"/>
        <w:ind w:left="432" w:hanging="432"/>
        <w:jc w:val="both"/>
        <w:rPr>
          <w:rFonts w:ascii="Verdana" w:hAnsi="Verdana"/>
          <w:sz w:val="22"/>
          <w:szCs w:val="22"/>
        </w:rPr>
      </w:pPr>
      <w:r>
        <w:rPr>
          <w:rFonts w:ascii="Verdana" w:hAnsi="Verdana"/>
          <w:iCs/>
          <w:sz w:val="22"/>
          <w:szCs w:val="22"/>
        </w:rPr>
        <w:t xml:space="preserve">Fermo restando la sua esclusiva responsabilità nei confronti </w:t>
      </w:r>
      <w:r w:rsidR="00AC2D4F">
        <w:rPr>
          <w:rFonts w:ascii="Verdana" w:hAnsi="Verdana"/>
          <w:iCs/>
          <w:sz w:val="22"/>
          <w:szCs w:val="22"/>
        </w:rPr>
        <w:t>della Regione Basilicata, p</w:t>
      </w:r>
      <w:r w:rsidR="006A12EB" w:rsidRPr="006A12EB">
        <w:rPr>
          <w:rFonts w:ascii="Verdana" w:hAnsi="Verdana"/>
          <w:iCs/>
          <w:sz w:val="22"/>
          <w:szCs w:val="22"/>
        </w:rPr>
        <w:t>er lo svolgimento delle attività oggetto di affidamento Sviluppo Basilicata S.p.a. potrà avvalersi di collaboratori/consulenti/esperti</w:t>
      </w:r>
      <w:r w:rsidR="004039C2">
        <w:rPr>
          <w:rFonts w:ascii="Verdana" w:hAnsi="Verdana"/>
          <w:iCs/>
          <w:sz w:val="22"/>
          <w:szCs w:val="22"/>
        </w:rPr>
        <w:t xml:space="preserve"> e/o altri operatori economici </w:t>
      </w:r>
      <w:r w:rsidR="00481873">
        <w:rPr>
          <w:rFonts w:ascii="Verdana" w:hAnsi="Verdana"/>
          <w:iCs/>
          <w:sz w:val="22"/>
          <w:szCs w:val="22"/>
        </w:rPr>
        <w:t>di supporto</w:t>
      </w:r>
      <w:r w:rsidR="006A12EB" w:rsidRPr="006A12EB">
        <w:rPr>
          <w:rFonts w:ascii="Verdana" w:hAnsi="Verdana"/>
          <w:iCs/>
          <w:sz w:val="22"/>
          <w:szCs w:val="22"/>
        </w:rPr>
        <w:t>.</w:t>
      </w:r>
    </w:p>
    <w:p w14:paraId="05D493BA" w14:textId="77777777" w:rsidR="002A1193" w:rsidRPr="00D15A26" w:rsidRDefault="002A1193" w:rsidP="00AA4407">
      <w:pPr>
        <w:numPr>
          <w:ilvl w:val="0"/>
          <w:numId w:val="10"/>
        </w:numPr>
        <w:spacing w:before="120" w:after="120" w:line="288" w:lineRule="auto"/>
        <w:ind w:left="432" w:hanging="432"/>
        <w:jc w:val="both"/>
        <w:rPr>
          <w:rFonts w:ascii="Verdana" w:hAnsi="Verdana"/>
          <w:sz w:val="22"/>
          <w:szCs w:val="22"/>
        </w:rPr>
      </w:pPr>
      <w:r w:rsidRPr="00D15A26">
        <w:rPr>
          <w:rFonts w:ascii="Verdana" w:hAnsi="Verdana"/>
          <w:sz w:val="22"/>
          <w:szCs w:val="22"/>
        </w:rPr>
        <w:t xml:space="preserve">Sviluppo Basilicata assicurerà che la gestione dei procedimenti amministrativi ad essa affidati avvenga nel rispetto della disciplina legislativa e regolamentare statale e regionale applicabile, con particolare riferimento alla normativa in materia di procedimento amministrativo, di tutela dei dati personali, di documentazione amministrativa, di correttezza finanziaria e di contenimento dei costi. </w:t>
      </w:r>
    </w:p>
    <w:p w14:paraId="4734070C" w14:textId="77777777" w:rsidR="002A1193" w:rsidRPr="00D15A26" w:rsidRDefault="002A1193" w:rsidP="00AA4407">
      <w:pPr>
        <w:numPr>
          <w:ilvl w:val="0"/>
          <w:numId w:val="10"/>
        </w:numPr>
        <w:spacing w:before="120" w:after="120" w:line="288" w:lineRule="auto"/>
        <w:ind w:left="432" w:hanging="432"/>
        <w:jc w:val="both"/>
        <w:rPr>
          <w:rFonts w:ascii="Verdana" w:hAnsi="Verdana"/>
          <w:sz w:val="22"/>
          <w:szCs w:val="22"/>
        </w:rPr>
      </w:pPr>
      <w:r w:rsidRPr="00D15A26">
        <w:rPr>
          <w:rFonts w:ascii="Verdana" w:hAnsi="Verdana"/>
          <w:sz w:val="22"/>
          <w:szCs w:val="22"/>
        </w:rPr>
        <w:t xml:space="preserve">Sviluppo Basilicata provvederà ad individuare un responsabile del procedimento ed a comunicarne i recapiti </w:t>
      </w:r>
      <w:r w:rsidR="00F7770D">
        <w:rPr>
          <w:rFonts w:ascii="Verdana" w:hAnsi="Verdana"/>
          <w:sz w:val="22"/>
          <w:szCs w:val="22"/>
        </w:rPr>
        <w:t xml:space="preserve">alla </w:t>
      </w:r>
      <w:r w:rsidR="00F7770D" w:rsidRPr="00F7770D">
        <w:rPr>
          <w:rFonts w:ascii="Verdana" w:hAnsi="Verdana"/>
          <w:sz w:val="22"/>
          <w:szCs w:val="22"/>
        </w:rPr>
        <w:t>Direzione Generale per lo Sviluppo Economico, il Lavoro e i Servizi alla Comunità</w:t>
      </w:r>
      <w:r w:rsidR="00F7770D" w:rsidRPr="00D15A26">
        <w:rPr>
          <w:rFonts w:ascii="Verdana" w:hAnsi="Verdana"/>
          <w:sz w:val="22"/>
          <w:szCs w:val="22"/>
        </w:rPr>
        <w:t xml:space="preserve"> - Ufficio Politiche di Sviluppo</w:t>
      </w:r>
      <w:r w:rsidR="00F7770D">
        <w:rPr>
          <w:rFonts w:ascii="Verdana" w:hAnsi="Verdana"/>
          <w:sz w:val="22"/>
          <w:szCs w:val="22"/>
        </w:rPr>
        <w:t>, Finanza Agevolata, Incentivi alle imprese e promozione aree ZES</w:t>
      </w:r>
      <w:r w:rsidRPr="00D15A26">
        <w:rPr>
          <w:rFonts w:ascii="Verdana" w:hAnsi="Verdana"/>
          <w:sz w:val="22"/>
          <w:szCs w:val="22"/>
        </w:rPr>
        <w:t xml:space="preserve">, nonché a dotarsi di regole per l’accesso ai documenti ai sensi della legge 7 agosto 1990. n. 241 e </w:t>
      </w:r>
      <w:proofErr w:type="spellStart"/>
      <w:r w:rsidRPr="00D15A26">
        <w:rPr>
          <w:rFonts w:ascii="Verdana" w:hAnsi="Verdana"/>
          <w:sz w:val="22"/>
          <w:szCs w:val="22"/>
        </w:rPr>
        <w:t>s.m.i.</w:t>
      </w:r>
      <w:proofErr w:type="spellEnd"/>
      <w:r w:rsidRPr="00D15A26">
        <w:rPr>
          <w:rFonts w:ascii="Verdana" w:hAnsi="Verdana"/>
          <w:sz w:val="22"/>
          <w:szCs w:val="22"/>
        </w:rPr>
        <w:t>, e relativa disciplina regionale.</w:t>
      </w:r>
    </w:p>
    <w:p w14:paraId="31FF2998" w14:textId="77777777" w:rsidR="002A1193" w:rsidRPr="00D15A26" w:rsidRDefault="002A1193" w:rsidP="00AA4407">
      <w:pPr>
        <w:numPr>
          <w:ilvl w:val="0"/>
          <w:numId w:val="10"/>
        </w:numPr>
        <w:spacing w:before="120" w:after="120" w:line="288" w:lineRule="auto"/>
        <w:ind w:left="432" w:hanging="432"/>
        <w:jc w:val="both"/>
        <w:rPr>
          <w:rFonts w:ascii="Verdana" w:hAnsi="Verdana"/>
          <w:sz w:val="22"/>
          <w:szCs w:val="22"/>
        </w:rPr>
      </w:pPr>
      <w:r w:rsidRPr="00D15A26">
        <w:rPr>
          <w:rFonts w:ascii="Verdana" w:hAnsi="Verdana"/>
          <w:sz w:val="22"/>
          <w:szCs w:val="22"/>
        </w:rPr>
        <w:t>Fatte salve eventuali riserve di attività a favore della Regione contenute nella presente convenzione, in via generale Sviluppo Basilicata gestirà ogni fase del procedimento amministrativo ad essa affidato, inclusa l’approvazione del provvedimento finale.</w:t>
      </w:r>
    </w:p>
    <w:p w14:paraId="24EB804A" w14:textId="224513E1" w:rsidR="002A1193" w:rsidRPr="00D51F9F" w:rsidRDefault="002A1193" w:rsidP="00AA4407">
      <w:pPr>
        <w:numPr>
          <w:ilvl w:val="0"/>
          <w:numId w:val="10"/>
        </w:numPr>
        <w:spacing w:before="120" w:after="120" w:line="288" w:lineRule="auto"/>
        <w:ind w:left="432" w:hanging="432"/>
        <w:jc w:val="both"/>
        <w:rPr>
          <w:rFonts w:ascii="Verdana" w:hAnsi="Verdana"/>
          <w:sz w:val="22"/>
          <w:szCs w:val="22"/>
        </w:rPr>
      </w:pPr>
      <w:r w:rsidRPr="00D51F9F">
        <w:rPr>
          <w:rFonts w:ascii="Verdana" w:hAnsi="Verdana"/>
          <w:sz w:val="22"/>
          <w:szCs w:val="22"/>
        </w:rPr>
        <w:t xml:space="preserve">La Regione si impegna a fornire a Sviluppo Basilicata le interpretazioni e i chiarimenti richiesti, relativamente alle previsioni contenute </w:t>
      </w:r>
      <w:r w:rsidR="003D12FA">
        <w:rPr>
          <w:rFonts w:ascii="Verdana" w:hAnsi="Verdana"/>
          <w:sz w:val="22"/>
          <w:szCs w:val="22"/>
        </w:rPr>
        <w:t>in ciascun avviso</w:t>
      </w:r>
      <w:r w:rsidRPr="00D51F9F">
        <w:rPr>
          <w:rFonts w:ascii="Verdana" w:hAnsi="Verdana"/>
          <w:sz w:val="22"/>
          <w:szCs w:val="22"/>
        </w:rPr>
        <w:t xml:space="preserve"> ed ai quali Sviluppo Basilicata dovrà attenersi.</w:t>
      </w:r>
    </w:p>
    <w:p w14:paraId="79A56913" w14:textId="77777777" w:rsidR="002A1193" w:rsidRPr="00D51F9F" w:rsidRDefault="00BE1BF3" w:rsidP="005B4B8F">
      <w:pPr>
        <w:pStyle w:val="c2"/>
        <w:tabs>
          <w:tab w:val="left" w:pos="204"/>
        </w:tabs>
        <w:spacing w:line="288" w:lineRule="auto"/>
        <w:rPr>
          <w:rFonts w:ascii="Verdana" w:hAnsi="Verdana"/>
          <w:b/>
          <w:sz w:val="22"/>
          <w:szCs w:val="22"/>
          <w:lang w:val="it-IT"/>
        </w:rPr>
      </w:pPr>
      <w:r>
        <w:rPr>
          <w:rFonts w:ascii="Verdana" w:hAnsi="Verdana"/>
          <w:b/>
          <w:sz w:val="22"/>
          <w:szCs w:val="22"/>
          <w:lang w:val="it-IT"/>
        </w:rPr>
        <w:lastRenderedPageBreak/>
        <w:t>Art. 5</w:t>
      </w:r>
    </w:p>
    <w:p w14:paraId="59BD0812" w14:textId="77777777" w:rsidR="002A1193" w:rsidRPr="00D51F9F" w:rsidRDefault="002A1193" w:rsidP="005B4B8F">
      <w:pPr>
        <w:pStyle w:val="c2"/>
        <w:tabs>
          <w:tab w:val="left" w:pos="204"/>
        </w:tabs>
        <w:spacing w:line="288" w:lineRule="auto"/>
        <w:rPr>
          <w:rFonts w:ascii="Verdana" w:hAnsi="Verdana"/>
          <w:b/>
          <w:sz w:val="22"/>
          <w:szCs w:val="22"/>
          <w:lang w:val="it-IT"/>
        </w:rPr>
      </w:pPr>
      <w:r w:rsidRPr="00D51F9F">
        <w:rPr>
          <w:rFonts w:ascii="Verdana" w:hAnsi="Verdana"/>
          <w:b/>
          <w:sz w:val="22"/>
          <w:szCs w:val="22"/>
          <w:lang w:val="it-IT"/>
        </w:rPr>
        <w:t>Accesso ai pubblici registri</w:t>
      </w:r>
    </w:p>
    <w:p w14:paraId="3A8C0288" w14:textId="1356EB49" w:rsidR="005B4B8F" w:rsidRPr="000954C0" w:rsidRDefault="002A1193" w:rsidP="00AA4407">
      <w:pPr>
        <w:numPr>
          <w:ilvl w:val="0"/>
          <w:numId w:val="11"/>
        </w:numPr>
        <w:spacing w:before="120" w:after="120" w:line="288" w:lineRule="auto"/>
        <w:ind w:left="426" w:hanging="426"/>
        <w:jc w:val="both"/>
        <w:rPr>
          <w:rFonts w:ascii="Verdana" w:hAnsi="Verdana"/>
          <w:sz w:val="22"/>
          <w:szCs w:val="22"/>
        </w:rPr>
      </w:pPr>
      <w:r w:rsidRPr="00D51F9F">
        <w:rPr>
          <w:rFonts w:ascii="Verdana" w:hAnsi="Verdana"/>
          <w:sz w:val="22"/>
          <w:szCs w:val="22"/>
        </w:rPr>
        <w:t>Sviluppo Basilicata accederà, nei limiti della vigente normativa in materia, ai pubblici registri, albi e altre banche dati pubbliche per verificare dati, stati e qualità relativi ai procedimenti ad essa affidati. Nel caso in cui tale accesso non sia consentito a Sviluppo Basilicata, in quanto avente personalità giuridica privata, Sviluppo Basilicata si avvarrà della collaborazione della Regione che provvederà a reperire le informazioni necessarie.</w:t>
      </w:r>
    </w:p>
    <w:p w14:paraId="2849F519" w14:textId="77777777" w:rsidR="002A1193" w:rsidRPr="00D51F9F" w:rsidRDefault="00BE1BF3" w:rsidP="00627126">
      <w:pPr>
        <w:pStyle w:val="c2"/>
        <w:tabs>
          <w:tab w:val="left" w:pos="204"/>
        </w:tabs>
        <w:spacing w:before="120" w:after="120" w:line="288" w:lineRule="auto"/>
        <w:contextualSpacing/>
        <w:rPr>
          <w:rFonts w:ascii="Verdana" w:hAnsi="Verdana"/>
          <w:b/>
          <w:sz w:val="22"/>
          <w:szCs w:val="22"/>
          <w:lang w:val="it-IT"/>
        </w:rPr>
      </w:pPr>
      <w:r>
        <w:rPr>
          <w:rFonts w:ascii="Verdana" w:hAnsi="Verdana"/>
          <w:b/>
          <w:sz w:val="22"/>
          <w:szCs w:val="22"/>
          <w:lang w:val="it-IT"/>
        </w:rPr>
        <w:t>Art. 6</w:t>
      </w:r>
    </w:p>
    <w:p w14:paraId="384C83D1" w14:textId="77777777" w:rsidR="005B4B8F" w:rsidRDefault="002A1193" w:rsidP="00627126">
      <w:pPr>
        <w:pStyle w:val="c2"/>
        <w:tabs>
          <w:tab w:val="left" w:pos="204"/>
        </w:tabs>
        <w:spacing w:before="120" w:after="120" w:line="288" w:lineRule="auto"/>
        <w:contextualSpacing/>
        <w:rPr>
          <w:rFonts w:ascii="Verdana" w:hAnsi="Verdana"/>
          <w:b/>
          <w:sz w:val="22"/>
          <w:szCs w:val="22"/>
          <w:lang w:val="it-IT"/>
        </w:rPr>
      </w:pPr>
      <w:r w:rsidRPr="00D51F9F">
        <w:rPr>
          <w:rFonts w:ascii="Verdana" w:hAnsi="Verdana"/>
          <w:b/>
          <w:sz w:val="22"/>
          <w:szCs w:val="22"/>
          <w:lang w:val="it-IT"/>
        </w:rPr>
        <w:t>Procedure di selezione, gestione, rendicontazione, e monitoraggio</w:t>
      </w:r>
    </w:p>
    <w:p w14:paraId="6A69CA8E" w14:textId="77777777" w:rsidR="002A1193" w:rsidRPr="00D51F9F" w:rsidRDefault="002A1193" w:rsidP="00627126">
      <w:pPr>
        <w:pStyle w:val="c2"/>
        <w:tabs>
          <w:tab w:val="left" w:pos="204"/>
        </w:tabs>
        <w:spacing w:before="120" w:after="120" w:line="288" w:lineRule="auto"/>
        <w:contextualSpacing/>
        <w:rPr>
          <w:rFonts w:ascii="Verdana" w:hAnsi="Verdana"/>
          <w:b/>
          <w:sz w:val="22"/>
          <w:szCs w:val="22"/>
          <w:lang w:val="it-IT"/>
        </w:rPr>
      </w:pPr>
      <w:r w:rsidRPr="00D51F9F">
        <w:rPr>
          <w:rFonts w:ascii="Verdana" w:hAnsi="Verdana"/>
          <w:b/>
          <w:sz w:val="22"/>
          <w:szCs w:val="22"/>
          <w:lang w:val="it-IT"/>
        </w:rPr>
        <w:t xml:space="preserve"> delle operazioni</w:t>
      </w:r>
    </w:p>
    <w:p w14:paraId="778C9D6C" w14:textId="28A6D50C" w:rsidR="002A1193" w:rsidRPr="00D51F9F" w:rsidRDefault="002A1193" w:rsidP="00AA4407">
      <w:pPr>
        <w:numPr>
          <w:ilvl w:val="0"/>
          <w:numId w:val="12"/>
        </w:numPr>
        <w:spacing w:before="120" w:after="120" w:line="288" w:lineRule="auto"/>
        <w:ind w:left="426" w:hanging="426"/>
        <w:jc w:val="both"/>
        <w:rPr>
          <w:rFonts w:ascii="Verdana" w:hAnsi="Verdana"/>
          <w:sz w:val="22"/>
          <w:szCs w:val="22"/>
        </w:rPr>
      </w:pPr>
      <w:r w:rsidRPr="00D51F9F">
        <w:rPr>
          <w:rFonts w:ascii="Verdana" w:hAnsi="Verdana"/>
          <w:sz w:val="22"/>
          <w:szCs w:val="22"/>
        </w:rPr>
        <w:t>Sviluppo Basilicata predispone le “</w:t>
      </w:r>
      <w:r w:rsidRPr="00D51F9F">
        <w:rPr>
          <w:rFonts w:ascii="Verdana" w:hAnsi="Verdana"/>
          <w:i/>
          <w:iCs/>
          <w:sz w:val="22"/>
          <w:szCs w:val="22"/>
        </w:rPr>
        <w:t>Procedure di selezione, gestione, rendicontazione, monitoraggio e controllo delle operazioni</w:t>
      </w:r>
      <w:r w:rsidRPr="00D51F9F">
        <w:rPr>
          <w:rFonts w:ascii="Verdana" w:hAnsi="Verdana"/>
          <w:sz w:val="22"/>
          <w:szCs w:val="22"/>
        </w:rPr>
        <w:t>”</w:t>
      </w:r>
      <w:r w:rsidR="000954C0">
        <w:rPr>
          <w:rFonts w:ascii="Verdana" w:hAnsi="Verdana"/>
          <w:sz w:val="22"/>
          <w:szCs w:val="22"/>
        </w:rPr>
        <w:t xml:space="preserve"> </w:t>
      </w:r>
      <w:r w:rsidR="00022DF5">
        <w:rPr>
          <w:rFonts w:ascii="Verdana" w:hAnsi="Verdana"/>
          <w:sz w:val="22"/>
          <w:szCs w:val="22"/>
        </w:rPr>
        <w:t xml:space="preserve">di </w:t>
      </w:r>
      <w:r w:rsidR="00537658">
        <w:rPr>
          <w:rFonts w:ascii="Verdana" w:hAnsi="Verdana"/>
          <w:sz w:val="22"/>
          <w:szCs w:val="22"/>
        </w:rPr>
        <w:t>ciascun avviso</w:t>
      </w:r>
      <w:r w:rsidRPr="00D51F9F">
        <w:rPr>
          <w:rFonts w:ascii="Verdana" w:hAnsi="Verdana"/>
          <w:sz w:val="22"/>
          <w:szCs w:val="22"/>
        </w:rPr>
        <w:t>.</w:t>
      </w:r>
    </w:p>
    <w:p w14:paraId="68803164" w14:textId="77777777" w:rsidR="002A1193" w:rsidRPr="00D51F9F" w:rsidRDefault="001D6BA1" w:rsidP="00627126">
      <w:pPr>
        <w:tabs>
          <w:tab w:val="left" w:pos="426"/>
        </w:tabs>
        <w:spacing w:before="120" w:after="120" w:line="288" w:lineRule="auto"/>
        <w:jc w:val="both"/>
        <w:rPr>
          <w:rFonts w:ascii="Verdana" w:hAnsi="Verdana"/>
          <w:sz w:val="22"/>
          <w:szCs w:val="22"/>
        </w:rPr>
      </w:pPr>
      <w:r>
        <w:rPr>
          <w:rFonts w:ascii="Verdana" w:hAnsi="Verdana"/>
          <w:sz w:val="22"/>
          <w:szCs w:val="22"/>
        </w:rPr>
        <w:t>2.</w:t>
      </w:r>
      <w:r>
        <w:rPr>
          <w:rFonts w:ascii="Verdana" w:hAnsi="Verdana"/>
          <w:sz w:val="22"/>
          <w:szCs w:val="22"/>
        </w:rPr>
        <w:tab/>
      </w:r>
      <w:r w:rsidR="002A1193" w:rsidRPr="00D51F9F">
        <w:rPr>
          <w:rFonts w:ascii="Verdana" w:hAnsi="Verdana"/>
          <w:sz w:val="22"/>
          <w:szCs w:val="22"/>
        </w:rPr>
        <w:t xml:space="preserve">Le procedure descrivono e disciplinano gli aspetti di seguito riportati: </w:t>
      </w:r>
    </w:p>
    <w:p w14:paraId="18F3BE98" w14:textId="77777777" w:rsidR="002A1193" w:rsidRPr="00D51F9F" w:rsidRDefault="002A1193" w:rsidP="00627126">
      <w:pPr>
        <w:spacing w:before="120" w:after="120" w:line="288" w:lineRule="auto"/>
        <w:ind w:left="426"/>
        <w:jc w:val="both"/>
        <w:rPr>
          <w:rFonts w:ascii="Verdana" w:hAnsi="Verdana"/>
          <w:sz w:val="22"/>
          <w:szCs w:val="22"/>
        </w:rPr>
      </w:pPr>
      <w:r w:rsidRPr="00D51F9F">
        <w:rPr>
          <w:rFonts w:ascii="Verdana" w:hAnsi="Verdana"/>
          <w:sz w:val="22"/>
          <w:szCs w:val="22"/>
        </w:rPr>
        <w:t xml:space="preserve">- Selezione delle operazioni; </w:t>
      </w:r>
    </w:p>
    <w:p w14:paraId="59E38AF5" w14:textId="77777777" w:rsidR="002A1193" w:rsidRPr="00D51F9F" w:rsidRDefault="002A1193" w:rsidP="00627126">
      <w:pPr>
        <w:spacing w:before="120" w:after="120" w:line="288" w:lineRule="auto"/>
        <w:ind w:left="426"/>
        <w:jc w:val="both"/>
        <w:rPr>
          <w:rFonts w:ascii="Verdana" w:hAnsi="Verdana"/>
          <w:sz w:val="22"/>
          <w:szCs w:val="22"/>
        </w:rPr>
      </w:pPr>
      <w:r w:rsidRPr="00D51F9F">
        <w:rPr>
          <w:rFonts w:ascii="Verdana" w:hAnsi="Verdana"/>
          <w:sz w:val="22"/>
          <w:szCs w:val="22"/>
        </w:rPr>
        <w:t>- Gestione delle domande di rimborso delle imprese beneficiarie;</w:t>
      </w:r>
    </w:p>
    <w:p w14:paraId="0956CC9F" w14:textId="77777777" w:rsidR="002A1193" w:rsidRPr="00D51F9F" w:rsidRDefault="002A1193" w:rsidP="00627126">
      <w:pPr>
        <w:spacing w:before="120" w:after="120" w:line="288" w:lineRule="auto"/>
        <w:ind w:left="426"/>
        <w:jc w:val="both"/>
        <w:rPr>
          <w:rFonts w:ascii="Verdana" w:hAnsi="Verdana"/>
          <w:sz w:val="22"/>
          <w:szCs w:val="22"/>
        </w:rPr>
      </w:pPr>
      <w:r w:rsidRPr="00D51F9F">
        <w:rPr>
          <w:rFonts w:ascii="Verdana" w:hAnsi="Verdana"/>
          <w:sz w:val="22"/>
          <w:szCs w:val="22"/>
        </w:rPr>
        <w:t xml:space="preserve">- Espletamento delle verifiche amministrative ed in loco; </w:t>
      </w:r>
    </w:p>
    <w:p w14:paraId="61F4ADA7" w14:textId="77777777" w:rsidR="002A1193" w:rsidRPr="00D51F9F" w:rsidRDefault="002A1193" w:rsidP="00627126">
      <w:pPr>
        <w:spacing w:before="120" w:after="120" w:line="288" w:lineRule="auto"/>
        <w:ind w:left="426"/>
        <w:jc w:val="both"/>
        <w:rPr>
          <w:rFonts w:ascii="Verdana" w:hAnsi="Verdana"/>
          <w:sz w:val="22"/>
          <w:szCs w:val="22"/>
        </w:rPr>
      </w:pPr>
      <w:r w:rsidRPr="00D51F9F">
        <w:rPr>
          <w:rFonts w:ascii="Verdana" w:hAnsi="Verdana"/>
          <w:sz w:val="22"/>
          <w:szCs w:val="22"/>
        </w:rPr>
        <w:t>- Trasferimento delle agevolazioni alle imprese benef</w:t>
      </w:r>
      <w:r w:rsidR="00E95B16">
        <w:rPr>
          <w:rFonts w:ascii="Verdana" w:hAnsi="Verdana"/>
          <w:sz w:val="22"/>
          <w:szCs w:val="22"/>
        </w:rPr>
        <w:t>i</w:t>
      </w:r>
      <w:r w:rsidRPr="00D51F9F">
        <w:rPr>
          <w:rFonts w:ascii="Verdana" w:hAnsi="Verdana"/>
          <w:sz w:val="22"/>
          <w:szCs w:val="22"/>
        </w:rPr>
        <w:t xml:space="preserve">ciarie; </w:t>
      </w:r>
    </w:p>
    <w:p w14:paraId="02B6BADC" w14:textId="77777777" w:rsidR="002A1193" w:rsidRPr="00D51F9F" w:rsidRDefault="002A1193" w:rsidP="00627126">
      <w:pPr>
        <w:spacing w:before="120" w:after="120" w:line="288" w:lineRule="auto"/>
        <w:ind w:left="426"/>
        <w:jc w:val="both"/>
        <w:rPr>
          <w:rFonts w:ascii="Verdana" w:hAnsi="Verdana"/>
          <w:sz w:val="22"/>
          <w:szCs w:val="22"/>
        </w:rPr>
      </w:pPr>
      <w:r w:rsidRPr="00D51F9F">
        <w:rPr>
          <w:rFonts w:ascii="Verdana" w:hAnsi="Verdana"/>
          <w:sz w:val="22"/>
          <w:szCs w:val="22"/>
        </w:rPr>
        <w:t>- Conservazione dei documenti;</w:t>
      </w:r>
    </w:p>
    <w:p w14:paraId="372B3F92" w14:textId="2250AA30" w:rsidR="002A1193" w:rsidRPr="00D15A26" w:rsidRDefault="002A1193" w:rsidP="00627126">
      <w:pPr>
        <w:spacing w:before="120" w:after="120" w:line="288" w:lineRule="auto"/>
        <w:ind w:left="426"/>
        <w:jc w:val="both"/>
        <w:rPr>
          <w:rFonts w:ascii="Verdana" w:hAnsi="Verdana"/>
          <w:sz w:val="22"/>
          <w:szCs w:val="22"/>
        </w:rPr>
      </w:pPr>
      <w:r w:rsidRPr="00D51F9F">
        <w:rPr>
          <w:rFonts w:ascii="Verdana" w:hAnsi="Verdana"/>
          <w:sz w:val="22"/>
          <w:szCs w:val="22"/>
        </w:rPr>
        <w:t xml:space="preserve">- Pista di controllo </w:t>
      </w:r>
    </w:p>
    <w:p w14:paraId="11329FFB" w14:textId="77777777" w:rsidR="002A1193" w:rsidRPr="00D51F9F" w:rsidRDefault="002A1193" w:rsidP="00627126">
      <w:pPr>
        <w:spacing w:before="120" w:after="120" w:line="288" w:lineRule="auto"/>
        <w:ind w:left="426"/>
        <w:jc w:val="both"/>
        <w:rPr>
          <w:rFonts w:ascii="Verdana" w:hAnsi="Verdana"/>
          <w:sz w:val="22"/>
          <w:szCs w:val="22"/>
        </w:rPr>
      </w:pPr>
      <w:r w:rsidRPr="00D15A26">
        <w:rPr>
          <w:rFonts w:ascii="Verdana" w:hAnsi="Verdana"/>
          <w:sz w:val="22"/>
          <w:szCs w:val="22"/>
        </w:rPr>
        <w:t>- Format di check list e verbali di controllo</w:t>
      </w:r>
      <w:r w:rsidRPr="00D51F9F">
        <w:rPr>
          <w:rFonts w:ascii="Verdana" w:hAnsi="Verdana"/>
          <w:sz w:val="22"/>
          <w:szCs w:val="22"/>
        </w:rPr>
        <w:t xml:space="preserve">; </w:t>
      </w:r>
    </w:p>
    <w:p w14:paraId="5E3025CA" w14:textId="77777777" w:rsidR="002A1193" w:rsidRPr="00D51F9F" w:rsidRDefault="002A1193" w:rsidP="00627126">
      <w:pPr>
        <w:spacing w:before="120" w:after="120" w:line="288" w:lineRule="auto"/>
        <w:ind w:left="426"/>
        <w:jc w:val="both"/>
        <w:rPr>
          <w:rFonts w:ascii="Verdana" w:hAnsi="Verdana"/>
          <w:sz w:val="22"/>
          <w:szCs w:val="22"/>
        </w:rPr>
      </w:pPr>
      <w:r w:rsidRPr="00D51F9F">
        <w:rPr>
          <w:rFonts w:ascii="Verdana" w:hAnsi="Verdana"/>
          <w:sz w:val="22"/>
          <w:szCs w:val="22"/>
        </w:rPr>
        <w:t xml:space="preserve">- Registrazione e monitoraggio delle informazioni; </w:t>
      </w:r>
    </w:p>
    <w:p w14:paraId="7826ACC4" w14:textId="77777777" w:rsidR="002A1193" w:rsidRPr="00D51F9F" w:rsidRDefault="002A1193" w:rsidP="00627126">
      <w:pPr>
        <w:spacing w:before="120" w:after="120" w:line="288" w:lineRule="auto"/>
        <w:ind w:left="426"/>
        <w:jc w:val="both"/>
        <w:rPr>
          <w:rFonts w:ascii="Verdana" w:hAnsi="Verdana"/>
          <w:sz w:val="22"/>
          <w:szCs w:val="22"/>
        </w:rPr>
      </w:pPr>
      <w:r w:rsidRPr="00D51F9F">
        <w:rPr>
          <w:rFonts w:ascii="Verdana" w:hAnsi="Verdana"/>
          <w:sz w:val="22"/>
          <w:szCs w:val="22"/>
        </w:rPr>
        <w:t>- Attività di Reporting dei dati alla Regione Basilicata</w:t>
      </w:r>
      <w:r w:rsidR="005C754F" w:rsidRPr="00D51F9F">
        <w:rPr>
          <w:rFonts w:ascii="Verdana" w:hAnsi="Verdana"/>
          <w:sz w:val="22"/>
          <w:szCs w:val="22"/>
        </w:rPr>
        <w:t>;</w:t>
      </w:r>
    </w:p>
    <w:p w14:paraId="7EBEDB1A" w14:textId="2347EFD3" w:rsidR="002A1193" w:rsidRPr="00D51F9F" w:rsidRDefault="002A1193" w:rsidP="00627126">
      <w:pPr>
        <w:spacing w:before="120" w:after="120" w:line="288" w:lineRule="auto"/>
        <w:ind w:left="426"/>
        <w:jc w:val="both"/>
        <w:rPr>
          <w:rFonts w:ascii="Verdana" w:hAnsi="Verdana"/>
          <w:sz w:val="22"/>
          <w:szCs w:val="22"/>
        </w:rPr>
      </w:pPr>
      <w:r w:rsidRPr="00D51F9F">
        <w:rPr>
          <w:rFonts w:ascii="Verdana" w:hAnsi="Verdana"/>
          <w:sz w:val="22"/>
          <w:szCs w:val="22"/>
        </w:rPr>
        <w:t xml:space="preserve">- </w:t>
      </w:r>
      <w:r w:rsidR="005C754F" w:rsidRPr="00D51F9F">
        <w:rPr>
          <w:rFonts w:ascii="Verdana" w:hAnsi="Verdana"/>
          <w:sz w:val="22"/>
          <w:szCs w:val="22"/>
        </w:rPr>
        <w:t>A</w:t>
      </w:r>
      <w:r w:rsidRPr="00D51F9F">
        <w:rPr>
          <w:rFonts w:ascii="Verdana" w:hAnsi="Verdana"/>
          <w:sz w:val="22"/>
          <w:szCs w:val="22"/>
        </w:rPr>
        <w:t xml:space="preserve">ltri specifici aspetti previsti </w:t>
      </w:r>
      <w:r w:rsidR="00537658">
        <w:rPr>
          <w:rFonts w:ascii="Verdana" w:hAnsi="Verdana"/>
          <w:sz w:val="22"/>
          <w:szCs w:val="22"/>
        </w:rPr>
        <w:t>da ciascun avviso</w:t>
      </w:r>
      <w:r w:rsidR="00B92FC6">
        <w:rPr>
          <w:rFonts w:ascii="Verdana" w:hAnsi="Verdana"/>
          <w:sz w:val="22"/>
          <w:szCs w:val="22"/>
        </w:rPr>
        <w:t xml:space="preserve"> </w:t>
      </w:r>
      <w:r w:rsidRPr="00D51F9F">
        <w:rPr>
          <w:rFonts w:ascii="Verdana" w:hAnsi="Verdana"/>
          <w:sz w:val="22"/>
          <w:szCs w:val="22"/>
        </w:rPr>
        <w:t>e dalla presente Convenzione.</w:t>
      </w:r>
    </w:p>
    <w:p w14:paraId="7AE8770B" w14:textId="75693885" w:rsidR="00D15A26" w:rsidRPr="00D51F9F" w:rsidRDefault="001D6BA1" w:rsidP="00627126">
      <w:pPr>
        <w:tabs>
          <w:tab w:val="left" w:pos="426"/>
        </w:tabs>
        <w:spacing w:before="120" w:after="120" w:line="288" w:lineRule="auto"/>
        <w:ind w:left="426" w:hanging="426"/>
        <w:jc w:val="both"/>
        <w:rPr>
          <w:rFonts w:ascii="Verdana" w:hAnsi="Verdana"/>
          <w:sz w:val="22"/>
          <w:szCs w:val="22"/>
        </w:rPr>
      </w:pPr>
      <w:r>
        <w:rPr>
          <w:rFonts w:ascii="Verdana" w:hAnsi="Verdana"/>
          <w:bCs/>
          <w:sz w:val="22"/>
          <w:szCs w:val="22"/>
        </w:rPr>
        <w:t>3.</w:t>
      </w:r>
      <w:r>
        <w:rPr>
          <w:rFonts w:ascii="Verdana" w:hAnsi="Verdana"/>
          <w:bCs/>
          <w:sz w:val="22"/>
          <w:szCs w:val="22"/>
        </w:rPr>
        <w:tab/>
      </w:r>
      <w:r w:rsidR="002A1193" w:rsidRPr="00A36F75">
        <w:rPr>
          <w:rFonts w:ascii="Verdana" w:hAnsi="Verdana"/>
          <w:sz w:val="22"/>
          <w:szCs w:val="22"/>
        </w:rPr>
        <w:t>Le procedure dovranno essere redatte in conformità alla normativa comunitaria vigente in materia di Aiuti alle imprese e di Fondi strutturali</w:t>
      </w:r>
      <w:r w:rsidR="00893D3F">
        <w:rPr>
          <w:rFonts w:ascii="Verdana" w:hAnsi="Verdana"/>
          <w:sz w:val="22"/>
          <w:szCs w:val="22"/>
        </w:rPr>
        <w:t xml:space="preserve"> alle previsioni del </w:t>
      </w:r>
      <w:r w:rsidR="00893D3F" w:rsidRPr="006D08C6">
        <w:rPr>
          <w:rFonts w:ascii="Verdana" w:hAnsi="Verdana"/>
          <w:bCs/>
          <w:sz w:val="22"/>
          <w:szCs w:val="22"/>
        </w:rPr>
        <w:t>PR FESR FSE+ Basilicata 2021-2027</w:t>
      </w:r>
      <w:r w:rsidR="008266EA" w:rsidRPr="006D08C6">
        <w:rPr>
          <w:rFonts w:ascii="Verdana" w:hAnsi="Verdana"/>
          <w:bCs/>
          <w:sz w:val="22"/>
          <w:szCs w:val="22"/>
        </w:rPr>
        <w:t xml:space="preserve">, del relativo SI.GE.CO. e dei </w:t>
      </w:r>
      <w:r w:rsidR="00CA4A31" w:rsidRPr="006D08C6">
        <w:rPr>
          <w:rFonts w:ascii="Verdana" w:hAnsi="Verdana"/>
          <w:bCs/>
          <w:sz w:val="22"/>
          <w:szCs w:val="22"/>
        </w:rPr>
        <w:t>relativi manual</w:t>
      </w:r>
      <w:r w:rsidR="00CA4A31">
        <w:rPr>
          <w:rFonts w:ascii="Verdana" w:hAnsi="Verdana"/>
          <w:bCs/>
          <w:sz w:val="22"/>
          <w:szCs w:val="22"/>
        </w:rPr>
        <w:t>i e</w:t>
      </w:r>
      <w:r w:rsidR="000724D1">
        <w:rPr>
          <w:rFonts w:ascii="Verdana" w:hAnsi="Verdana"/>
          <w:bCs/>
          <w:sz w:val="22"/>
          <w:szCs w:val="22"/>
        </w:rPr>
        <w:t xml:space="preserve"> di </w:t>
      </w:r>
      <w:r w:rsidR="000724D1">
        <w:rPr>
          <w:rFonts w:ascii="Verdana" w:hAnsi="Verdana"/>
          <w:sz w:val="22"/>
          <w:szCs w:val="22"/>
        </w:rPr>
        <w:t>ciascun</w:t>
      </w:r>
      <w:r w:rsidR="004A3418">
        <w:rPr>
          <w:rFonts w:ascii="Verdana" w:hAnsi="Verdana"/>
          <w:sz w:val="22"/>
          <w:szCs w:val="22"/>
        </w:rPr>
        <w:t xml:space="preserve"> avvis</w:t>
      </w:r>
      <w:r w:rsidR="000724D1">
        <w:rPr>
          <w:rFonts w:ascii="Verdana" w:hAnsi="Verdana"/>
          <w:sz w:val="22"/>
          <w:szCs w:val="22"/>
        </w:rPr>
        <w:t xml:space="preserve">o </w:t>
      </w:r>
    </w:p>
    <w:p w14:paraId="432BD1EA" w14:textId="77777777" w:rsidR="00F7770D" w:rsidRDefault="001D6BA1" w:rsidP="00627126">
      <w:pPr>
        <w:tabs>
          <w:tab w:val="left" w:pos="426"/>
        </w:tabs>
        <w:spacing w:before="120" w:after="120" w:line="288" w:lineRule="auto"/>
        <w:ind w:left="426" w:hanging="426"/>
        <w:jc w:val="both"/>
        <w:rPr>
          <w:rFonts w:ascii="Verdana" w:hAnsi="Verdana"/>
          <w:sz w:val="22"/>
          <w:szCs w:val="22"/>
        </w:rPr>
      </w:pPr>
      <w:r>
        <w:rPr>
          <w:rFonts w:ascii="Verdana" w:hAnsi="Verdana"/>
          <w:sz w:val="22"/>
          <w:szCs w:val="22"/>
        </w:rPr>
        <w:t>4.</w:t>
      </w:r>
      <w:r>
        <w:rPr>
          <w:rFonts w:ascii="Verdana" w:hAnsi="Verdana"/>
          <w:sz w:val="22"/>
          <w:szCs w:val="22"/>
        </w:rPr>
        <w:tab/>
      </w:r>
      <w:r w:rsidR="002A1193" w:rsidRPr="00D51F9F">
        <w:rPr>
          <w:rFonts w:ascii="Verdana" w:hAnsi="Verdana"/>
          <w:sz w:val="22"/>
          <w:szCs w:val="22"/>
        </w:rPr>
        <w:t>Sviluppo Basilicata redige le succitate procedure e le trasmette</w:t>
      </w:r>
      <w:r w:rsidR="007E139F">
        <w:rPr>
          <w:rFonts w:ascii="Verdana" w:hAnsi="Verdana"/>
          <w:sz w:val="22"/>
          <w:szCs w:val="22"/>
        </w:rPr>
        <w:t xml:space="preserve"> all’Autorità di Gestione</w:t>
      </w:r>
      <w:r w:rsidR="0044536D">
        <w:rPr>
          <w:rFonts w:ascii="Verdana" w:hAnsi="Verdana"/>
          <w:sz w:val="22"/>
          <w:szCs w:val="22"/>
        </w:rPr>
        <w:t>, per la verifica di confor</w:t>
      </w:r>
      <w:r w:rsidR="00AA5639">
        <w:rPr>
          <w:rFonts w:ascii="Verdana" w:hAnsi="Verdana"/>
          <w:sz w:val="22"/>
          <w:szCs w:val="22"/>
        </w:rPr>
        <w:t>mità al S</w:t>
      </w:r>
      <w:r w:rsidR="0038442F">
        <w:rPr>
          <w:rFonts w:ascii="Verdana" w:hAnsi="Verdana"/>
          <w:sz w:val="22"/>
          <w:szCs w:val="22"/>
        </w:rPr>
        <w:t>I</w:t>
      </w:r>
      <w:r w:rsidR="00AA5639">
        <w:rPr>
          <w:rFonts w:ascii="Verdana" w:hAnsi="Verdana"/>
          <w:sz w:val="22"/>
          <w:szCs w:val="22"/>
        </w:rPr>
        <w:t>GECO,</w:t>
      </w:r>
      <w:r w:rsidR="0044536D">
        <w:rPr>
          <w:rFonts w:ascii="Verdana" w:hAnsi="Verdana"/>
          <w:sz w:val="22"/>
          <w:szCs w:val="22"/>
        </w:rPr>
        <w:t xml:space="preserve"> nonché </w:t>
      </w:r>
      <w:r w:rsidR="00F7770D">
        <w:rPr>
          <w:rFonts w:ascii="Verdana" w:hAnsi="Verdana"/>
          <w:sz w:val="22"/>
          <w:szCs w:val="22"/>
        </w:rPr>
        <w:t>all’</w:t>
      </w:r>
      <w:r w:rsidR="00F7770D" w:rsidRPr="00F7770D">
        <w:rPr>
          <w:rFonts w:ascii="Verdana" w:hAnsi="Verdana"/>
          <w:sz w:val="22"/>
          <w:szCs w:val="22"/>
        </w:rPr>
        <w:t xml:space="preserve"> </w:t>
      </w:r>
      <w:r w:rsidR="00F7770D" w:rsidRPr="00D15A26">
        <w:rPr>
          <w:rFonts w:ascii="Verdana" w:hAnsi="Verdana"/>
          <w:sz w:val="22"/>
          <w:szCs w:val="22"/>
        </w:rPr>
        <w:t>Ufficio Politiche di Sviluppo</w:t>
      </w:r>
      <w:r w:rsidR="00F7770D">
        <w:rPr>
          <w:rFonts w:ascii="Verdana" w:hAnsi="Verdana"/>
          <w:sz w:val="22"/>
          <w:szCs w:val="22"/>
        </w:rPr>
        <w:t xml:space="preserve">, Finanza Agevolata, Incentivi alle imprese e promozione aree ZES </w:t>
      </w:r>
      <w:r w:rsidR="00F7770D">
        <w:rPr>
          <w:rFonts w:ascii="Verdana" w:hAnsi="Verdana"/>
          <w:sz w:val="22"/>
          <w:szCs w:val="22"/>
        </w:rPr>
        <w:lastRenderedPageBreak/>
        <w:t xml:space="preserve">della </w:t>
      </w:r>
      <w:r w:rsidR="00F7770D" w:rsidRPr="00F7770D">
        <w:rPr>
          <w:rFonts w:ascii="Verdana" w:hAnsi="Verdana"/>
          <w:sz w:val="22"/>
          <w:szCs w:val="22"/>
        </w:rPr>
        <w:t>Direzione Generale per lo Sviluppo Economico, il Lavoro e i Servizi alla Comunità</w:t>
      </w:r>
      <w:r w:rsidR="00F7770D" w:rsidRPr="00D15A26">
        <w:rPr>
          <w:rFonts w:ascii="Verdana" w:hAnsi="Verdana"/>
          <w:sz w:val="22"/>
          <w:szCs w:val="22"/>
        </w:rPr>
        <w:t xml:space="preserve"> </w:t>
      </w:r>
      <w:r w:rsidR="00F7770D">
        <w:rPr>
          <w:rFonts w:ascii="Verdana" w:hAnsi="Verdana"/>
          <w:sz w:val="22"/>
          <w:szCs w:val="22"/>
        </w:rPr>
        <w:t>per la relativa presa d’atto.</w:t>
      </w:r>
    </w:p>
    <w:p w14:paraId="1C7E8318" w14:textId="77777777" w:rsidR="002A1193" w:rsidRPr="00D51F9F" w:rsidRDefault="00BE1BF3" w:rsidP="005B4B8F">
      <w:pPr>
        <w:pStyle w:val="c2"/>
        <w:tabs>
          <w:tab w:val="left" w:pos="204"/>
        </w:tabs>
        <w:spacing w:line="288" w:lineRule="auto"/>
        <w:rPr>
          <w:rFonts w:ascii="Verdana" w:hAnsi="Verdana"/>
          <w:b/>
          <w:sz w:val="22"/>
          <w:szCs w:val="22"/>
          <w:lang w:val="it-IT"/>
        </w:rPr>
      </w:pPr>
      <w:r>
        <w:rPr>
          <w:rFonts w:ascii="Verdana" w:hAnsi="Verdana"/>
          <w:b/>
          <w:sz w:val="22"/>
          <w:szCs w:val="22"/>
          <w:lang w:val="it-IT"/>
        </w:rPr>
        <w:t>Art. 7</w:t>
      </w:r>
    </w:p>
    <w:p w14:paraId="3C77FA20" w14:textId="77777777" w:rsidR="002A1193" w:rsidRPr="00D51F9F" w:rsidRDefault="002A1193" w:rsidP="005B4B8F">
      <w:pPr>
        <w:pStyle w:val="c2"/>
        <w:tabs>
          <w:tab w:val="left" w:pos="204"/>
        </w:tabs>
        <w:spacing w:line="288" w:lineRule="auto"/>
        <w:rPr>
          <w:rFonts w:ascii="Verdana" w:hAnsi="Verdana"/>
          <w:b/>
          <w:sz w:val="22"/>
          <w:szCs w:val="22"/>
          <w:lang w:val="it-IT"/>
        </w:rPr>
      </w:pPr>
      <w:r w:rsidRPr="00D51F9F">
        <w:rPr>
          <w:rFonts w:ascii="Verdana" w:hAnsi="Verdana"/>
          <w:b/>
          <w:sz w:val="22"/>
          <w:szCs w:val="22"/>
          <w:lang w:val="it-IT"/>
        </w:rPr>
        <w:t>Controllo delle operazioni</w:t>
      </w:r>
    </w:p>
    <w:p w14:paraId="61C37643" w14:textId="19C8298D" w:rsidR="002A1193" w:rsidRDefault="002A1193" w:rsidP="00AA4407">
      <w:pPr>
        <w:numPr>
          <w:ilvl w:val="0"/>
          <w:numId w:val="5"/>
        </w:numPr>
        <w:spacing w:before="120" w:after="120" w:line="288" w:lineRule="auto"/>
        <w:ind w:left="288" w:hanging="288"/>
        <w:jc w:val="both"/>
        <w:rPr>
          <w:rFonts w:ascii="Verdana" w:hAnsi="Verdana"/>
          <w:sz w:val="22"/>
          <w:szCs w:val="22"/>
        </w:rPr>
      </w:pPr>
      <w:r w:rsidRPr="00D51F9F">
        <w:rPr>
          <w:rFonts w:ascii="Verdana" w:hAnsi="Verdana"/>
          <w:sz w:val="22"/>
          <w:szCs w:val="22"/>
        </w:rPr>
        <w:t>Sviluppo Basilicata deve svolgere sulle operazioni finanziate i controlli sulle dichiarazioni delle imprese candidate, nonché i controlli in itinere di tipo amministrativo sull’insieme della documentazione tecnica e amministrativa ed i controlli in loco presso il beneficiario, mediante procedure, metodi e strumenti standardizzati (check list, verbali, ecc.), necessari per l’erogazion</w:t>
      </w:r>
      <w:r w:rsidR="00E66AD9" w:rsidRPr="00D51F9F">
        <w:rPr>
          <w:rFonts w:ascii="Verdana" w:hAnsi="Verdana"/>
          <w:sz w:val="22"/>
          <w:szCs w:val="22"/>
        </w:rPr>
        <w:t>e</w:t>
      </w:r>
      <w:r w:rsidRPr="00D51F9F">
        <w:rPr>
          <w:rFonts w:ascii="Verdana" w:hAnsi="Verdana"/>
          <w:sz w:val="22"/>
          <w:szCs w:val="22"/>
        </w:rPr>
        <w:t xml:space="preserve"> delle agevolazioni previste</w:t>
      </w:r>
      <w:r w:rsidR="00F25B24">
        <w:rPr>
          <w:rFonts w:ascii="Verdana" w:hAnsi="Verdana"/>
          <w:sz w:val="22"/>
          <w:szCs w:val="22"/>
        </w:rPr>
        <w:t xml:space="preserve"> da</w:t>
      </w:r>
      <w:r w:rsidR="005D609E">
        <w:rPr>
          <w:rFonts w:ascii="Verdana" w:hAnsi="Verdana"/>
          <w:sz w:val="22"/>
          <w:szCs w:val="22"/>
        </w:rPr>
        <w:t xml:space="preserve"> ciascun avviso</w:t>
      </w:r>
      <w:r w:rsidR="000954C0">
        <w:rPr>
          <w:rFonts w:ascii="Verdana" w:hAnsi="Verdana"/>
          <w:sz w:val="22"/>
          <w:szCs w:val="22"/>
        </w:rPr>
        <w:t xml:space="preserve"> </w:t>
      </w:r>
      <w:r w:rsidRPr="00D51F9F">
        <w:rPr>
          <w:rFonts w:ascii="Verdana" w:hAnsi="Verdana"/>
          <w:sz w:val="22"/>
          <w:szCs w:val="22"/>
        </w:rPr>
        <w:t>dall’Avviso, definiti nelle procedure di cui all’articol</w:t>
      </w:r>
      <w:r w:rsidR="00BA5815">
        <w:rPr>
          <w:rFonts w:ascii="Verdana" w:hAnsi="Verdana"/>
          <w:sz w:val="22"/>
          <w:szCs w:val="22"/>
        </w:rPr>
        <w:t>o 6</w:t>
      </w:r>
      <w:r w:rsidR="00D61680" w:rsidRPr="00D51F9F">
        <w:rPr>
          <w:rFonts w:ascii="Verdana" w:hAnsi="Verdana"/>
          <w:sz w:val="22"/>
          <w:szCs w:val="22"/>
        </w:rPr>
        <w:t xml:space="preserve"> della presente Convenzione</w:t>
      </w:r>
      <w:r w:rsidRPr="00D51F9F">
        <w:rPr>
          <w:rFonts w:ascii="Verdana" w:hAnsi="Verdana"/>
          <w:sz w:val="22"/>
          <w:szCs w:val="22"/>
        </w:rPr>
        <w:t>.</w:t>
      </w:r>
    </w:p>
    <w:p w14:paraId="229CE3F9" w14:textId="77777777" w:rsidR="002A1193" w:rsidRPr="00D51F9F" w:rsidRDefault="002A1193" w:rsidP="00AA4407">
      <w:pPr>
        <w:numPr>
          <w:ilvl w:val="0"/>
          <w:numId w:val="5"/>
        </w:numPr>
        <w:spacing w:before="120" w:after="120" w:line="288" w:lineRule="auto"/>
        <w:ind w:left="288" w:hanging="288"/>
        <w:jc w:val="both"/>
        <w:rPr>
          <w:rFonts w:ascii="Verdana" w:hAnsi="Verdana"/>
          <w:sz w:val="22"/>
          <w:szCs w:val="22"/>
        </w:rPr>
      </w:pPr>
      <w:r w:rsidRPr="00D51F9F">
        <w:rPr>
          <w:rFonts w:ascii="Verdana" w:hAnsi="Verdana"/>
          <w:sz w:val="22"/>
          <w:szCs w:val="22"/>
        </w:rPr>
        <w:t xml:space="preserve">Sviluppo Basilicata svolge le attività inerenti i controlli amministrativi e ispezioni in loco nel rispetto del principio di separatezza delle funzioni, affidando gli stessi a personale diverso da quello che ha seguito il procedimento di istruttoria. </w:t>
      </w:r>
    </w:p>
    <w:p w14:paraId="77E2960E" w14:textId="544D425E" w:rsidR="00AA5639" w:rsidRPr="00903F72" w:rsidRDefault="009F32D6" w:rsidP="00AA4407">
      <w:pPr>
        <w:numPr>
          <w:ilvl w:val="0"/>
          <w:numId w:val="5"/>
        </w:numPr>
        <w:spacing w:before="120" w:after="120" w:line="288" w:lineRule="auto"/>
        <w:ind w:left="288" w:hanging="288"/>
        <w:jc w:val="both"/>
        <w:rPr>
          <w:rFonts w:ascii="Verdana" w:hAnsi="Verdana"/>
          <w:sz w:val="22"/>
          <w:szCs w:val="22"/>
        </w:rPr>
      </w:pPr>
      <w:r w:rsidRPr="00AA5639">
        <w:rPr>
          <w:rFonts w:ascii="Verdana" w:hAnsi="Verdana"/>
          <w:sz w:val="22"/>
          <w:szCs w:val="22"/>
        </w:rPr>
        <w:t xml:space="preserve">Sviluppo Basilicata per i controlli amministrativi sulle domande di rimborso dovrà utilizzare apposite check list, i cui schemi dovranno essere concordati con </w:t>
      </w:r>
      <w:r w:rsidR="00A02F1A" w:rsidRPr="00AA5639">
        <w:rPr>
          <w:rFonts w:ascii="Verdana" w:hAnsi="Verdana"/>
          <w:sz w:val="22"/>
          <w:szCs w:val="22"/>
        </w:rPr>
        <w:t xml:space="preserve">l’Ufficio </w:t>
      </w:r>
      <w:proofErr w:type="spellStart"/>
      <w:r w:rsidR="00A02F1A" w:rsidRPr="00AA5639">
        <w:rPr>
          <w:rFonts w:ascii="Verdana" w:hAnsi="Verdana"/>
          <w:sz w:val="22"/>
          <w:szCs w:val="22"/>
        </w:rPr>
        <w:t>RdA</w:t>
      </w:r>
      <w:proofErr w:type="spellEnd"/>
      <w:r w:rsidR="00A02F1A" w:rsidRPr="00AA5639">
        <w:rPr>
          <w:rFonts w:ascii="Verdana" w:hAnsi="Verdana"/>
          <w:sz w:val="22"/>
          <w:szCs w:val="22"/>
        </w:rPr>
        <w:t xml:space="preserve"> e l’autorità di Gestione </w:t>
      </w:r>
      <w:r w:rsidR="009D3EC3" w:rsidRPr="00903F72">
        <w:rPr>
          <w:rFonts w:ascii="Verdana" w:hAnsi="Verdana"/>
          <w:sz w:val="22"/>
          <w:szCs w:val="22"/>
        </w:rPr>
        <w:t xml:space="preserve">del </w:t>
      </w:r>
      <w:r w:rsidR="00903F72" w:rsidRPr="006D08C6">
        <w:rPr>
          <w:rFonts w:ascii="Verdana" w:hAnsi="Verdana"/>
          <w:bCs/>
          <w:sz w:val="22"/>
          <w:szCs w:val="22"/>
        </w:rPr>
        <w:t xml:space="preserve">PR FESR FSE+ Basilicata 2021-2027 </w:t>
      </w:r>
      <w:r w:rsidR="0022596D" w:rsidRPr="00903F72">
        <w:rPr>
          <w:rFonts w:ascii="Verdana" w:hAnsi="Verdana"/>
          <w:sz w:val="22"/>
          <w:szCs w:val="22"/>
        </w:rPr>
        <w:t>e dovranno essere elaborati in coerenza con qu</w:t>
      </w:r>
      <w:r w:rsidR="0038442F" w:rsidRPr="00903F72">
        <w:rPr>
          <w:rFonts w:ascii="Verdana" w:hAnsi="Verdana"/>
          <w:sz w:val="22"/>
          <w:szCs w:val="22"/>
        </w:rPr>
        <w:t>anto contenuto nel manuale SIGECO</w:t>
      </w:r>
      <w:r w:rsidR="00A02F1A" w:rsidRPr="00903F72">
        <w:rPr>
          <w:rFonts w:ascii="Verdana" w:hAnsi="Verdana"/>
          <w:sz w:val="22"/>
          <w:szCs w:val="22"/>
        </w:rPr>
        <w:t>.</w:t>
      </w:r>
    </w:p>
    <w:p w14:paraId="4AA385AE" w14:textId="49587E3B" w:rsidR="00504408" w:rsidRPr="00963266" w:rsidRDefault="00F255C5" w:rsidP="00AA4407">
      <w:pPr>
        <w:numPr>
          <w:ilvl w:val="0"/>
          <w:numId w:val="5"/>
        </w:numPr>
        <w:tabs>
          <w:tab w:val="left" w:pos="204"/>
        </w:tabs>
        <w:spacing w:before="120" w:after="120" w:line="288" w:lineRule="auto"/>
        <w:ind w:left="288" w:hanging="288"/>
        <w:jc w:val="both"/>
        <w:rPr>
          <w:rFonts w:ascii="Verdana" w:hAnsi="Verdana"/>
          <w:b/>
          <w:sz w:val="22"/>
          <w:szCs w:val="22"/>
        </w:rPr>
      </w:pPr>
      <w:r w:rsidRPr="00963266">
        <w:rPr>
          <w:rFonts w:ascii="Verdana" w:hAnsi="Verdana"/>
          <w:sz w:val="22"/>
          <w:szCs w:val="22"/>
        </w:rPr>
        <w:t xml:space="preserve">I citati controlli amministrativi di I livello sono effettuati </w:t>
      </w:r>
      <w:r w:rsidR="00BD1CA1">
        <w:rPr>
          <w:rFonts w:ascii="Verdana" w:hAnsi="Verdana"/>
          <w:sz w:val="22"/>
          <w:szCs w:val="22"/>
        </w:rPr>
        <w:t>in conformità a quanto previsto</w:t>
      </w:r>
      <w:r w:rsidR="00BD1CA1" w:rsidRPr="00BD1CA1">
        <w:rPr>
          <w:rFonts w:ascii="Verdana" w:hAnsi="Verdana"/>
          <w:sz w:val="22"/>
          <w:szCs w:val="22"/>
        </w:rPr>
        <w:t xml:space="preserve"> d</w:t>
      </w:r>
      <w:r w:rsidR="00BD1CA1">
        <w:rPr>
          <w:rFonts w:ascii="Verdana" w:hAnsi="Verdana"/>
          <w:sz w:val="22"/>
          <w:szCs w:val="22"/>
        </w:rPr>
        <w:t>a</w:t>
      </w:r>
      <w:r w:rsidR="00BD1CA1" w:rsidRPr="00BD1CA1">
        <w:rPr>
          <w:rFonts w:ascii="Verdana" w:hAnsi="Verdana"/>
          <w:sz w:val="22"/>
          <w:szCs w:val="22"/>
        </w:rPr>
        <w:t xml:space="preserve">lla normativa comunitaria e nazionale </w:t>
      </w:r>
      <w:r w:rsidRPr="00963266">
        <w:rPr>
          <w:rFonts w:ascii="Verdana" w:hAnsi="Verdana"/>
          <w:sz w:val="22"/>
          <w:szCs w:val="22"/>
        </w:rPr>
        <w:t xml:space="preserve">mentre i controlli in loco sono espletati dalla </w:t>
      </w:r>
      <w:r w:rsidR="0038442F">
        <w:rPr>
          <w:rFonts w:ascii="Verdana" w:hAnsi="Verdana"/>
          <w:sz w:val="22"/>
          <w:szCs w:val="22"/>
        </w:rPr>
        <w:t>R</w:t>
      </w:r>
      <w:r w:rsidRPr="00963266">
        <w:rPr>
          <w:rFonts w:ascii="Verdana" w:hAnsi="Verdana"/>
          <w:sz w:val="22"/>
          <w:szCs w:val="22"/>
        </w:rPr>
        <w:t>egione Basilicata sui progetti campionati dall’Autorità di Gestione. Le verifiche in loco di Sviluppo Basilicata funzionali alla erogazione del con</w:t>
      </w:r>
      <w:r w:rsidR="00AA5639" w:rsidRPr="00963266">
        <w:rPr>
          <w:rFonts w:ascii="Verdana" w:hAnsi="Verdana"/>
          <w:sz w:val="22"/>
          <w:szCs w:val="22"/>
        </w:rPr>
        <w:t>tributo a saldo sono rafforzative</w:t>
      </w:r>
      <w:r w:rsidRPr="00963266">
        <w:rPr>
          <w:rFonts w:ascii="Verdana" w:hAnsi="Verdana"/>
          <w:sz w:val="22"/>
          <w:szCs w:val="22"/>
        </w:rPr>
        <w:t xml:space="preserve"> del sistema dei controlli.</w:t>
      </w:r>
    </w:p>
    <w:p w14:paraId="7E4C41F1" w14:textId="77777777" w:rsidR="002A1193" w:rsidRPr="00D51F9F" w:rsidRDefault="00BE1BF3" w:rsidP="005B4B8F">
      <w:pPr>
        <w:pStyle w:val="c2"/>
        <w:tabs>
          <w:tab w:val="left" w:pos="204"/>
        </w:tabs>
        <w:spacing w:line="288" w:lineRule="auto"/>
        <w:rPr>
          <w:rFonts w:ascii="Verdana" w:hAnsi="Verdana"/>
          <w:b/>
          <w:sz w:val="22"/>
          <w:szCs w:val="22"/>
          <w:lang w:val="it-IT"/>
        </w:rPr>
      </w:pPr>
      <w:r>
        <w:rPr>
          <w:rFonts w:ascii="Verdana" w:hAnsi="Verdana"/>
          <w:b/>
          <w:sz w:val="22"/>
          <w:szCs w:val="22"/>
          <w:lang w:val="it-IT"/>
        </w:rPr>
        <w:t>Art. 8</w:t>
      </w:r>
    </w:p>
    <w:p w14:paraId="4E8AC3AB" w14:textId="77777777" w:rsidR="002A1193" w:rsidRPr="00D51F9F" w:rsidRDefault="002A1193" w:rsidP="005B4B8F">
      <w:pPr>
        <w:pStyle w:val="c2"/>
        <w:tabs>
          <w:tab w:val="left" w:pos="204"/>
        </w:tabs>
        <w:spacing w:line="288" w:lineRule="auto"/>
        <w:rPr>
          <w:rFonts w:ascii="Verdana" w:hAnsi="Verdana"/>
          <w:b/>
          <w:sz w:val="22"/>
          <w:szCs w:val="22"/>
          <w:lang w:val="it-IT"/>
        </w:rPr>
      </w:pPr>
      <w:r w:rsidRPr="00D51F9F">
        <w:rPr>
          <w:rFonts w:ascii="Verdana" w:hAnsi="Verdana"/>
          <w:b/>
          <w:sz w:val="22"/>
          <w:szCs w:val="22"/>
          <w:lang w:val="it-IT"/>
        </w:rPr>
        <w:t xml:space="preserve">Erogazione delle agevolazioni </w:t>
      </w:r>
    </w:p>
    <w:p w14:paraId="3C81608C" w14:textId="4783098A" w:rsidR="002A1193" w:rsidRPr="007E139F" w:rsidRDefault="002A1193" w:rsidP="00AA4407">
      <w:pPr>
        <w:numPr>
          <w:ilvl w:val="0"/>
          <w:numId w:val="6"/>
        </w:numPr>
        <w:spacing w:before="120" w:after="120" w:line="288" w:lineRule="auto"/>
        <w:ind w:left="288" w:hanging="288"/>
        <w:jc w:val="both"/>
        <w:rPr>
          <w:rFonts w:ascii="Verdana" w:hAnsi="Verdana"/>
          <w:sz w:val="22"/>
          <w:szCs w:val="22"/>
        </w:rPr>
      </w:pPr>
      <w:r w:rsidRPr="00D51F9F">
        <w:rPr>
          <w:rFonts w:ascii="Verdana" w:hAnsi="Verdana"/>
          <w:sz w:val="22"/>
          <w:szCs w:val="22"/>
        </w:rPr>
        <w:t xml:space="preserve">Sviluppo Basilicata </w:t>
      </w:r>
      <w:r w:rsidRPr="00D51F9F">
        <w:rPr>
          <w:rFonts w:ascii="Verdana" w:hAnsi="Verdana"/>
          <w:color w:val="000000"/>
          <w:sz w:val="22"/>
          <w:szCs w:val="22"/>
        </w:rPr>
        <w:t xml:space="preserve">erogherà le agevolazioni ai beneficiari secondo le modalità previste </w:t>
      </w:r>
      <w:r w:rsidR="0010504D">
        <w:rPr>
          <w:rFonts w:ascii="Verdana" w:hAnsi="Verdana"/>
          <w:color w:val="000000"/>
          <w:sz w:val="22"/>
          <w:szCs w:val="22"/>
        </w:rPr>
        <w:t>da ciascun avviso</w:t>
      </w:r>
      <w:r w:rsidR="004E2DE5">
        <w:rPr>
          <w:rFonts w:ascii="Verdana" w:hAnsi="Verdana"/>
          <w:color w:val="000000"/>
          <w:sz w:val="22"/>
          <w:szCs w:val="22"/>
        </w:rPr>
        <w:t xml:space="preserve"> </w:t>
      </w:r>
      <w:r w:rsidRPr="00D51F9F">
        <w:rPr>
          <w:rFonts w:ascii="Verdana" w:hAnsi="Verdana"/>
          <w:color w:val="000000"/>
          <w:sz w:val="22"/>
          <w:szCs w:val="22"/>
        </w:rPr>
        <w:t>e dalla relativa normativa applicabile.</w:t>
      </w:r>
    </w:p>
    <w:p w14:paraId="4A61A424" w14:textId="0DF95B37" w:rsidR="007E139F" w:rsidRPr="00D51F9F" w:rsidRDefault="007E139F" w:rsidP="00AA4407">
      <w:pPr>
        <w:numPr>
          <w:ilvl w:val="0"/>
          <w:numId w:val="6"/>
        </w:numPr>
        <w:spacing w:before="120" w:after="120" w:line="288" w:lineRule="auto"/>
        <w:ind w:left="288" w:hanging="288"/>
        <w:jc w:val="both"/>
        <w:rPr>
          <w:rFonts w:ascii="Verdana" w:hAnsi="Verdana"/>
          <w:sz w:val="22"/>
          <w:szCs w:val="22"/>
        </w:rPr>
      </w:pPr>
      <w:r>
        <w:rPr>
          <w:rFonts w:ascii="Verdana" w:hAnsi="Verdana"/>
          <w:sz w:val="22"/>
          <w:szCs w:val="22"/>
        </w:rPr>
        <w:t xml:space="preserve">Nelle more della definizione e formale approvazione delle procedure di cui all’articolo 6 della presente Convenzione, Sviluppo Basilicata procede ad erogare le agevolazioni alle imprese in linea con le previsioni </w:t>
      </w:r>
      <w:r w:rsidR="0010504D">
        <w:rPr>
          <w:rFonts w:ascii="Verdana" w:hAnsi="Verdana"/>
          <w:sz w:val="22"/>
          <w:szCs w:val="22"/>
        </w:rPr>
        <w:t xml:space="preserve">di ciascun avviso </w:t>
      </w:r>
      <w:r w:rsidR="0030287B">
        <w:rPr>
          <w:rFonts w:ascii="Verdana" w:hAnsi="Verdana"/>
          <w:sz w:val="22"/>
          <w:szCs w:val="22"/>
        </w:rPr>
        <w:t xml:space="preserve"> </w:t>
      </w:r>
    </w:p>
    <w:p w14:paraId="1EE2C548" w14:textId="77777777" w:rsidR="00D15A26" w:rsidRPr="002B2429" w:rsidRDefault="002A1193" w:rsidP="00AA4407">
      <w:pPr>
        <w:numPr>
          <w:ilvl w:val="0"/>
          <w:numId w:val="6"/>
        </w:numPr>
        <w:spacing w:before="120" w:after="120" w:line="288" w:lineRule="auto"/>
        <w:ind w:left="288" w:hanging="288"/>
        <w:jc w:val="both"/>
        <w:rPr>
          <w:rFonts w:ascii="Verdana" w:hAnsi="Verdana"/>
          <w:sz w:val="22"/>
          <w:szCs w:val="22"/>
        </w:rPr>
      </w:pPr>
      <w:r w:rsidRPr="00D51F9F">
        <w:rPr>
          <w:rFonts w:ascii="Verdana" w:hAnsi="Verdana"/>
          <w:color w:val="000000"/>
          <w:sz w:val="22"/>
          <w:szCs w:val="22"/>
        </w:rPr>
        <w:t xml:space="preserve">Nel caso di contestazioni da parte dei beneficiari, di qualunque natura e condizione, riguardanti mancate o ritardate erogazioni, la Regione opererà le verifiche necessarie per le quali </w:t>
      </w:r>
      <w:r w:rsidRPr="00D51F9F">
        <w:rPr>
          <w:rFonts w:ascii="Verdana" w:hAnsi="Verdana"/>
          <w:sz w:val="22"/>
          <w:szCs w:val="22"/>
        </w:rPr>
        <w:t xml:space="preserve">Sviluppo Basilicata </w:t>
      </w:r>
      <w:r w:rsidRPr="00D51F9F">
        <w:rPr>
          <w:rFonts w:ascii="Verdana" w:hAnsi="Verdana"/>
          <w:color w:val="000000"/>
          <w:sz w:val="22"/>
          <w:szCs w:val="22"/>
        </w:rPr>
        <w:t>presterà la massima collaborazione.</w:t>
      </w:r>
    </w:p>
    <w:p w14:paraId="19E95E4A" w14:textId="77777777" w:rsidR="002A1193" w:rsidRPr="00D51F9F" w:rsidRDefault="00BE1BF3" w:rsidP="005B4B8F">
      <w:pPr>
        <w:pStyle w:val="c2"/>
        <w:tabs>
          <w:tab w:val="left" w:pos="204"/>
        </w:tabs>
        <w:spacing w:line="288" w:lineRule="auto"/>
        <w:rPr>
          <w:rFonts w:ascii="Verdana" w:hAnsi="Verdana"/>
          <w:b/>
          <w:sz w:val="22"/>
          <w:szCs w:val="22"/>
          <w:lang w:val="it-IT"/>
        </w:rPr>
      </w:pPr>
      <w:r>
        <w:rPr>
          <w:rFonts w:ascii="Verdana" w:hAnsi="Verdana"/>
          <w:b/>
          <w:sz w:val="22"/>
          <w:szCs w:val="22"/>
          <w:lang w:val="it-IT"/>
        </w:rPr>
        <w:lastRenderedPageBreak/>
        <w:t xml:space="preserve">Art. </w:t>
      </w:r>
      <w:r w:rsidR="0079683E">
        <w:rPr>
          <w:rFonts w:ascii="Verdana" w:hAnsi="Verdana"/>
          <w:b/>
          <w:sz w:val="22"/>
          <w:szCs w:val="22"/>
          <w:lang w:val="it-IT"/>
        </w:rPr>
        <w:t>9</w:t>
      </w:r>
    </w:p>
    <w:p w14:paraId="28D2ED5D" w14:textId="77777777" w:rsidR="002A1193" w:rsidRPr="00D51F9F" w:rsidRDefault="002A1193" w:rsidP="005B4B8F">
      <w:pPr>
        <w:pStyle w:val="c2"/>
        <w:tabs>
          <w:tab w:val="left" w:pos="204"/>
        </w:tabs>
        <w:spacing w:line="288" w:lineRule="auto"/>
        <w:rPr>
          <w:rFonts w:ascii="Verdana" w:hAnsi="Verdana"/>
          <w:b/>
          <w:sz w:val="22"/>
          <w:szCs w:val="22"/>
          <w:lang w:val="it-IT"/>
        </w:rPr>
      </w:pPr>
      <w:r w:rsidRPr="00D51F9F">
        <w:rPr>
          <w:rFonts w:ascii="Verdana" w:hAnsi="Verdana"/>
          <w:b/>
          <w:sz w:val="22"/>
          <w:szCs w:val="22"/>
          <w:lang w:val="it-IT"/>
        </w:rPr>
        <w:t>Recupero delle agevolazioni erogate</w:t>
      </w:r>
    </w:p>
    <w:p w14:paraId="3EE8D044" w14:textId="60ED4293" w:rsidR="00D367A1" w:rsidRDefault="000954C0" w:rsidP="00AA4407">
      <w:pPr>
        <w:pStyle w:val="p1"/>
        <w:numPr>
          <w:ilvl w:val="0"/>
          <w:numId w:val="7"/>
        </w:numPr>
        <w:tabs>
          <w:tab w:val="clear" w:pos="204"/>
          <w:tab w:val="left" w:pos="284"/>
        </w:tabs>
        <w:spacing w:before="120" w:after="120" w:line="288" w:lineRule="auto"/>
        <w:ind w:left="288" w:hanging="288"/>
        <w:jc w:val="both"/>
        <w:rPr>
          <w:rFonts w:ascii="Verdana" w:hAnsi="Verdana"/>
          <w:sz w:val="22"/>
          <w:szCs w:val="22"/>
          <w:lang w:val="it-IT"/>
        </w:rPr>
      </w:pPr>
      <w:r>
        <w:rPr>
          <w:rFonts w:ascii="Verdana" w:hAnsi="Verdana"/>
          <w:sz w:val="22"/>
          <w:szCs w:val="22"/>
          <w:lang w:val="it-IT"/>
        </w:rPr>
        <w:t xml:space="preserve">È </w:t>
      </w:r>
      <w:r w:rsidR="002A1193" w:rsidRPr="00D51F9F">
        <w:rPr>
          <w:rFonts w:ascii="Verdana" w:hAnsi="Verdana"/>
          <w:sz w:val="22"/>
          <w:szCs w:val="22"/>
          <w:lang w:val="it-IT"/>
        </w:rPr>
        <w:t>affidato a Sviluppo Basilicata il compito di verificare e controllare il regolare utilizzo delle agevolazioni erogate a seguito dei contr</w:t>
      </w:r>
      <w:r w:rsidR="00EA5115">
        <w:rPr>
          <w:rFonts w:ascii="Verdana" w:hAnsi="Verdana"/>
          <w:sz w:val="22"/>
          <w:szCs w:val="22"/>
          <w:lang w:val="it-IT"/>
        </w:rPr>
        <w:t>olli di cui al precedente art. 7</w:t>
      </w:r>
      <w:r w:rsidR="002A1193" w:rsidRPr="00D51F9F">
        <w:rPr>
          <w:rFonts w:ascii="Verdana" w:hAnsi="Verdana"/>
          <w:sz w:val="22"/>
          <w:szCs w:val="22"/>
          <w:lang w:val="it-IT"/>
        </w:rPr>
        <w:t>. Sviluppo Basil</w:t>
      </w:r>
      <w:r w:rsidR="00F7770D">
        <w:rPr>
          <w:rFonts w:ascii="Verdana" w:hAnsi="Verdana"/>
          <w:sz w:val="22"/>
          <w:szCs w:val="22"/>
          <w:lang w:val="it-IT"/>
        </w:rPr>
        <w:t xml:space="preserve">icata bimestralmente invierà </w:t>
      </w:r>
      <w:r w:rsidR="00F7770D" w:rsidRPr="00F7770D">
        <w:rPr>
          <w:rFonts w:ascii="Verdana" w:hAnsi="Verdana"/>
          <w:sz w:val="22"/>
          <w:szCs w:val="22"/>
          <w:lang w:val="it-IT"/>
        </w:rPr>
        <w:t>all’Ufficio Politiche di Sviluppo, Finanza Agevolata, Incentivi alle imprese e promozione aree ZES della Direzione Generale per lo Sviluppo Economico, il Lavoro e i Servizi alla Comunità</w:t>
      </w:r>
      <w:r w:rsidR="009E68CA" w:rsidRPr="0098394A">
        <w:rPr>
          <w:rFonts w:ascii="Verdana" w:hAnsi="Verdana"/>
          <w:sz w:val="22"/>
          <w:szCs w:val="22"/>
          <w:lang w:val="it-IT"/>
        </w:rPr>
        <w:t xml:space="preserve"> </w:t>
      </w:r>
      <w:r w:rsidR="002A1193" w:rsidRPr="00D51F9F">
        <w:rPr>
          <w:rFonts w:ascii="Verdana" w:hAnsi="Verdana"/>
          <w:sz w:val="22"/>
          <w:szCs w:val="22"/>
          <w:lang w:val="it-IT"/>
        </w:rPr>
        <w:t>la situazione delle posizioni debitorie conseguenti all’adozione degli eventuali provvedimenti di decadenza</w:t>
      </w:r>
      <w:r w:rsidR="009E68CA">
        <w:rPr>
          <w:rFonts w:ascii="Verdana" w:hAnsi="Verdana"/>
          <w:sz w:val="22"/>
          <w:szCs w:val="22"/>
          <w:lang w:val="it-IT"/>
        </w:rPr>
        <w:t xml:space="preserve"> e revoca</w:t>
      </w:r>
      <w:r w:rsidR="002A1193" w:rsidRPr="00D51F9F">
        <w:rPr>
          <w:rFonts w:ascii="Verdana" w:hAnsi="Verdana"/>
          <w:sz w:val="22"/>
          <w:szCs w:val="22"/>
          <w:lang w:val="it-IT"/>
        </w:rPr>
        <w:t xml:space="preserve"> dai benefici. </w:t>
      </w:r>
    </w:p>
    <w:p w14:paraId="048AA57C" w14:textId="091FEC41" w:rsidR="00504408" w:rsidRDefault="002A1193" w:rsidP="00AA4407">
      <w:pPr>
        <w:pStyle w:val="p1"/>
        <w:numPr>
          <w:ilvl w:val="0"/>
          <w:numId w:val="7"/>
        </w:numPr>
        <w:tabs>
          <w:tab w:val="clear" w:pos="204"/>
          <w:tab w:val="left" w:pos="284"/>
        </w:tabs>
        <w:spacing w:before="120" w:after="120" w:line="288" w:lineRule="auto"/>
        <w:ind w:left="288" w:hanging="288"/>
        <w:jc w:val="both"/>
        <w:rPr>
          <w:rFonts w:ascii="Verdana" w:hAnsi="Verdana"/>
          <w:sz w:val="22"/>
          <w:szCs w:val="22"/>
          <w:lang w:val="it-IT"/>
        </w:rPr>
      </w:pPr>
      <w:r w:rsidRPr="009E68CA">
        <w:rPr>
          <w:rFonts w:ascii="Verdana" w:hAnsi="Verdana"/>
          <w:sz w:val="22"/>
          <w:szCs w:val="22"/>
          <w:lang w:val="it-IT"/>
        </w:rPr>
        <w:t>Nei casi di inadempienza da parte dei beneficiari, Sviluppo Basilicata dovrà curare e porre in essere ogni opportuno e necessario adempimento per il recupero dei crediti in via str</w:t>
      </w:r>
      <w:r w:rsidRPr="00D15A26">
        <w:rPr>
          <w:rFonts w:ascii="Verdana" w:hAnsi="Verdana"/>
          <w:sz w:val="22"/>
          <w:szCs w:val="22"/>
          <w:lang w:val="it-IT"/>
        </w:rPr>
        <w:t xml:space="preserve">agiudiziale delle agevolazioni erogate nei modi disciplinati </w:t>
      </w:r>
      <w:r w:rsidR="00D0383A">
        <w:rPr>
          <w:rFonts w:ascii="Verdana" w:hAnsi="Verdana"/>
          <w:sz w:val="22"/>
          <w:szCs w:val="22"/>
          <w:lang w:val="it-IT"/>
        </w:rPr>
        <w:t>da</w:t>
      </w:r>
      <w:r w:rsidR="003A4184">
        <w:rPr>
          <w:rFonts w:ascii="Verdana" w:hAnsi="Verdana"/>
          <w:sz w:val="22"/>
          <w:szCs w:val="22"/>
          <w:lang w:val="it-IT"/>
        </w:rPr>
        <w:t xml:space="preserve">lla manualistica relativa al </w:t>
      </w:r>
      <w:bookmarkStart w:id="0" w:name="_Hlk210210585"/>
      <w:r w:rsidR="003A4184" w:rsidRPr="006D08C6">
        <w:rPr>
          <w:rFonts w:ascii="Verdana" w:hAnsi="Verdana"/>
          <w:bCs/>
          <w:sz w:val="22"/>
          <w:szCs w:val="22"/>
          <w:lang w:val="it-IT"/>
        </w:rPr>
        <w:t>PR FESR FSE+ Basilicata 2021-2027</w:t>
      </w:r>
      <w:bookmarkEnd w:id="0"/>
      <w:r w:rsidR="00504408">
        <w:rPr>
          <w:rFonts w:ascii="Verdana" w:hAnsi="Verdana"/>
          <w:sz w:val="22"/>
          <w:szCs w:val="22"/>
          <w:lang w:val="it-IT"/>
        </w:rPr>
        <w:t>.</w:t>
      </w:r>
    </w:p>
    <w:p w14:paraId="55FB4549" w14:textId="77777777" w:rsidR="009E68CA" w:rsidRDefault="002A1193" w:rsidP="00AA4407">
      <w:pPr>
        <w:pStyle w:val="p1"/>
        <w:numPr>
          <w:ilvl w:val="0"/>
          <w:numId w:val="7"/>
        </w:numPr>
        <w:tabs>
          <w:tab w:val="clear" w:pos="204"/>
          <w:tab w:val="left" w:pos="284"/>
        </w:tabs>
        <w:spacing w:before="120" w:after="120" w:line="288" w:lineRule="auto"/>
        <w:ind w:left="288" w:hanging="288"/>
        <w:jc w:val="both"/>
        <w:rPr>
          <w:rFonts w:ascii="Verdana" w:hAnsi="Verdana"/>
          <w:sz w:val="22"/>
          <w:szCs w:val="22"/>
          <w:lang w:val="it-IT"/>
        </w:rPr>
      </w:pPr>
      <w:r w:rsidRPr="009E68CA">
        <w:rPr>
          <w:rFonts w:ascii="Verdana" w:hAnsi="Verdana"/>
          <w:sz w:val="22"/>
          <w:szCs w:val="22"/>
          <w:lang w:val="it-IT"/>
        </w:rPr>
        <w:t xml:space="preserve">In caso di inadempimento del beneficiario Sviluppo Basilicata trasmetterà tempestivamente alla Regione - </w:t>
      </w:r>
      <w:r w:rsidR="00F7770D" w:rsidRPr="009B3086">
        <w:rPr>
          <w:rFonts w:ascii="Verdana" w:hAnsi="Verdana"/>
          <w:sz w:val="22"/>
          <w:szCs w:val="22"/>
          <w:lang w:val="it-IT"/>
        </w:rPr>
        <w:t>Ufficio Politiche di Sviluppo, Finanza Agevolata, Incentivi alle imprese e promozione aree ZES della Direzione Generale per lo Sviluppo Economico, il Lavoro e i Servizi alla Comunità</w:t>
      </w:r>
      <w:r w:rsidRPr="009E68CA">
        <w:rPr>
          <w:rFonts w:ascii="Verdana" w:hAnsi="Verdana"/>
          <w:sz w:val="22"/>
          <w:szCs w:val="22"/>
          <w:lang w:val="it-IT"/>
        </w:rPr>
        <w:t>, una relazione corredata di tutta la documentazione relativa alla pratica, affinché la stessa dia corso all’azione di recupero coattivo delle somme.</w:t>
      </w:r>
    </w:p>
    <w:p w14:paraId="239DE70D" w14:textId="77777777" w:rsidR="002A1193" w:rsidRDefault="002A1193" w:rsidP="00AA4407">
      <w:pPr>
        <w:pStyle w:val="p1"/>
        <w:numPr>
          <w:ilvl w:val="0"/>
          <w:numId w:val="7"/>
        </w:numPr>
        <w:tabs>
          <w:tab w:val="clear" w:pos="204"/>
          <w:tab w:val="left" w:pos="284"/>
        </w:tabs>
        <w:spacing w:before="120" w:after="120" w:line="288" w:lineRule="auto"/>
        <w:ind w:left="288" w:hanging="288"/>
        <w:jc w:val="both"/>
        <w:rPr>
          <w:rFonts w:ascii="Verdana" w:hAnsi="Verdana"/>
          <w:sz w:val="22"/>
          <w:szCs w:val="22"/>
          <w:lang w:val="it-IT"/>
        </w:rPr>
      </w:pPr>
      <w:r w:rsidRPr="009E68CA">
        <w:rPr>
          <w:rFonts w:ascii="Verdana" w:hAnsi="Verdana"/>
          <w:sz w:val="22"/>
          <w:szCs w:val="22"/>
          <w:lang w:val="it-IT"/>
        </w:rPr>
        <w:t>Resta ferma la facoltà</w:t>
      </w:r>
      <w:r w:rsidR="00F7770D">
        <w:rPr>
          <w:rFonts w:ascii="Verdana" w:hAnsi="Verdana"/>
          <w:sz w:val="22"/>
          <w:szCs w:val="22"/>
          <w:lang w:val="it-IT"/>
        </w:rPr>
        <w:t xml:space="preserve"> dell’</w:t>
      </w:r>
      <w:r w:rsidR="00F7770D" w:rsidRPr="009B3086">
        <w:rPr>
          <w:rFonts w:ascii="Verdana" w:hAnsi="Verdana"/>
          <w:sz w:val="22"/>
          <w:szCs w:val="22"/>
          <w:lang w:val="it-IT"/>
        </w:rPr>
        <w:t>Ufficio Politiche di Sviluppo, Finanza Agevolata, Incentivi alle imprese e promozione aree ZES della Direzione Generale per lo Sviluppo Economico, il Lavoro e i Servizi alla Comunità</w:t>
      </w:r>
      <w:r w:rsidR="00F7770D" w:rsidRPr="009E68CA">
        <w:rPr>
          <w:rFonts w:ascii="Verdana" w:hAnsi="Verdana"/>
          <w:sz w:val="22"/>
          <w:szCs w:val="22"/>
          <w:lang w:val="it-IT"/>
        </w:rPr>
        <w:t xml:space="preserve"> </w:t>
      </w:r>
      <w:r w:rsidRPr="009E68CA">
        <w:rPr>
          <w:rFonts w:ascii="Verdana" w:hAnsi="Verdana"/>
          <w:sz w:val="22"/>
          <w:szCs w:val="22"/>
          <w:lang w:val="it-IT"/>
        </w:rPr>
        <w:t xml:space="preserve">di chiedere a Sviluppo Basilicata ogni chiarimento, ritenuto opportuno o necessario, in ordine alle singole posizioni. </w:t>
      </w:r>
    </w:p>
    <w:p w14:paraId="7BB595EA" w14:textId="77777777" w:rsidR="002A1193" w:rsidRPr="00D51F9F" w:rsidRDefault="00BE1BF3" w:rsidP="00627126">
      <w:pPr>
        <w:pStyle w:val="c2"/>
        <w:tabs>
          <w:tab w:val="left" w:pos="204"/>
        </w:tabs>
        <w:spacing w:before="120" w:after="120" w:line="288" w:lineRule="auto"/>
        <w:contextualSpacing/>
        <w:rPr>
          <w:rFonts w:ascii="Verdana" w:hAnsi="Verdana"/>
          <w:b/>
          <w:sz w:val="22"/>
          <w:szCs w:val="22"/>
          <w:lang w:val="it-IT"/>
        </w:rPr>
      </w:pPr>
      <w:r>
        <w:rPr>
          <w:rFonts w:ascii="Verdana" w:hAnsi="Verdana"/>
          <w:b/>
          <w:sz w:val="22"/>
          <w:szCs w:val="22"/>
          <w:lang w:val="it-IT"/>
        </w:rPr>
        <w:t>Art. 1</w:t>
      </w:r>
      <w:r w:rsidR="00627126">
        <w:rPr>
          <w:rFonts w:ascii="Verdana" w:hAnsi="Verdana"/>
          <w:b/>
          <w:sz w:val="22"/>
          <w:szCs w:val="22"/>
          <w:lang w:val="it-IT"/>
        </w:rPr>
        <w:t>0</w:t>
      </w:r>
    </w:p>
    <w:p w14:paraId="00453B0E" w14:textId="77777777" w:rsidR="002A1193" w:rsidRPr="00D51F9F" w:rsidRDefault="002A1193" w:rsidP="00627126">
      <w:pPr>
        <w:pStyle w:val="c2"/>
        <w:tabs>
          <w:tab w:val="left" w:pos="204"/>
        </w:tabs>
        <w:spacing w:before="120" w:after="120" w:line="288" w:lineRule="auto"/>
        <w:contextualSpacing/>
        <w:rPr>
          <w:rFonts w:ascii="Verdana" w:hAnsi="Verdana"/>
          <w:b/>
          <w:sz w:val="22"/>
          <w:szCs w:val="22"/>
          <w:lang w:val="it-IT"/>
        </w:rPr>
      </w:pPr>
      <w:r w:rsidRPr="00D51F9F">
        <w:rPr>
          <w:rFonts w:ascii="Verdana" w:hAnsi="Verdana"/>
          <w:b/>
          <w:sz w:val="22"/>
          <w:szCs w:val="22"/>
          <w:lang w:val="it-IT"/>
        </w:rPr>
        <w:t>Monitoraggio e banche dati</w:t>
      </w:r>
    </w:p>
    <w:p w14:paraId="7AF7441A" w14:textId="6FDA11D6" w:rsidR="002A1193" w:rsidRPr="00D51F9F" w:rsidRDefault="002A1193" w:rsidP="00AA4407">
      <w:pPr>
        <w:numPr>
          <w:ilvl w:val="0"/>
          <w:numId w:val="8"/>
        </w:numPr>
        <w:spacing w:before="120" w:after="120" w:line="288" w:lineRule="auto"/>
        <w:ind w:left="284" w:hanging="284"/>
        <w:jc w:val="both"/>
        <w:rPr>
          <w:rFonts w:ascii="Verdana" w:hAnsi="Verdana"/>
          <w:sz w:val="22"/>
          <w:szCs w:val="22"/>
        </w:rPr>
      </w:pPr>
      <w:r w:rsidRPr="00D51F9F">
        <w:rPr>
          <w:rFonts w:ascii="Verdana" w:hAnsi="Verdana"/>
          <w:sz w:val="22"/>
          <w:szCs w:val="22"/>
        </w:rPr>
        <w:t xml:space="preserve">Sviluppo Basilicata dovrà dotarsi di un sistema informatico per la gestione delle funzioni ed attività affidate che garantisca la fruibilità e l'interoperabilità con il Sistema informativo della Regione Basilicata – </w:t>
      </w:r>
      <w:r w:rsidRPr="00903053">
        <w:rPr>
          <w:rFonts w:ascii="Verdana" w:hAnsi="Verdana"/>
          <w:sz w:val="22"/>
          <w:szCs w:val="22"/>
        </w:rPr>
        <w:t>SI</w:t>
      </w:r>
      <w:r w:rsidR="009E68CA" w:rsidRPr="00903053">
        <w:rPr>
          <w:rFonts w:ascii="Verdana" w:hAnsi="Verdana"/>
          <w:sz w:val="22"/>
          <w:szCs w:val="22"/>
        </w:rPr>
        <w:t>FESR</w:t>
      </w:r>
      <w:r w:rsidRPr="00903053">
        <w:rPr>
          <w:rFonts w:ascii="Verdana" w:hAnsi="Verdana"/>
          <w:sz w:val="22"/>
          <w:szCs w:val="22"/>
        </w:rPr>
        <w:t xml:space="preserve"> (Sistema Informatico </w:t>
      </w:r>
      <w:r w:rsidR="009E68CA" w:rsidRPr="00903053">
        <w:rPr>
          <w:rFonts w:ascii="Verdana" w:hAnsi="Verdana"/>
          <w:sz w:val="22"/>
          <w:szCs w:val="22"/>
        </w:rPr>
        <w:t>FESR</w:t>
      </w:r>
      <w:r w:rsidRPr="00903053">
        <w:rPr>
          <w:rFonts w:ascii="Verdana" w:hAnsi="Verdana"/>
          <w:sz w:val="22"/>
          <w:szCs w:val="22"/>
        </w:rPr>
        <w:t>),</w:t>
      </w:r>
      <w:r w:rsidRPr="00D51F9F">
        <w:rPr>
          <w:rFonts w:ascii="Verdana" w:hAnsi="Verdana"/>
          <w:sz w:val="22"/>
          <w:szCs w:val="22"/>
        </w:rPr>
        <w:t xml:space="preserve"> salvaguardando, in termini di tempestività, dettaglio e consistenza, tutti i contenuti informativi delle banche dati mediante adozione di opportuni standard di codifica e di trasmissione. La procedura informatica di Sviluppo Basilicata dovrà garantire l’estrazione ed il </w:t>
      </w:r>
      <w:r w:rsidRPr="00D51F9F">
        <w:rPr>
          <w:rFonts w:ascii="Verdana" w:hAnsi="Verdana"/>
          <w:i/>
          <w:iCs/>
          <w:sz w:val="22"/>
          <w:szCs w:val="22"/>
        </w:rPr>
        <w:t>reporting</w:t>
      </w:r>
      <w:r w:rsidRPr="00D51F9F">
        <w:rPr>
          <w:rFonts w:ascii="Verdana" w:hAnsi="Verdana"/>
          <w:sz w:val="22"/>
          <w:szCs w:val="22"/>
        </w:rPr>
        <w:t xml:space="preserve"> delle informazioni relative all’Avviso in essa contenute nonché l’esecuzione di controlli incrociati finalizzati a verificare la coerenza e qualità delle informazioni e il rispetto di requisiti e </w:t>
      </w:r>
      <w:r w:rsidRPr="00D51F9F">
        <w:rPr>
          <w:rFonts w:ascii="Verdana" w:hAnsi="Verdana"/>
          <w:sz w:val="22"/>
          <w:szCs w:val="22"/>
        </w:rPr>
        <w:lastRenderedPageBreak/>
        <w:t>limiti massimi previsti dalla normativa comunitaria, nazionale e regionale e, in particolare,</w:t>
      </w:r>
      <w:r w:rsidR="000954C0">
        <w:rPr>
          <w:rFonts w:ascii="Verdana" w:hAnsi="Verdana"/>
          <w:sz w:val="22"/>
          <w:szCs w:val="22"/>
        </w:rPr>
        <w:t xml:space="preserve"> </w:t>
      </w:r>
      <w:r w:rsidR="00903053">
        <w:rPr>
          <w:rFonts w:ascii="Verdana" w:hAnsi="Verdana"/>
          <w:sz w:val="22"/>
          <w:szCs w:val="22"/>
        </w:rPr>
        <w:t>da ciascun avviso</w:t>
      </w:r>
      <w:r w:rsidRPr="00D51F9F">
        <w:rPr>
          <w:rFonts w:ascii="Verdana" w:hAnsi="Verdana"/>
          <w:sz w:val="22"/>
          <w:szCs w:val="22"/>
        </w:rPr>
        <w:t xml:space="preserve">. </w:t>
      </w:r>
    </w:p>
    <w:p w14:paraId="7AFC863D" w14:textId="77777777" w:rsidR="002A1193" w:rsidRPr="00D51F9F" w:rsidRDefault="002A1193" w:rsidP="00AA4407">
      <w:pPr>
        <w:numPr>
          <w:ilvl w:val="0"/>
          <w:numId w:val="8"/>
        </w:numPr>
        <w:spacing w:before="120" w:after="120" w:line="288" w:lineRule="auto"/>
        <w:ind w:left="284" w:hanging="284"/>
        <w:jc w:val="both"/>
        <w:rPr>
          <w:rFonts w:ascii="Verdana" w:hAnsi="Verdana"/>
          <w:sz w:val="22"/>
          <w:szCs w:val="22"/>
        </w:rPr>
      </w:pPr>
      <w:r w:rsidRPr="00D51F9F">
        <w:rPr>
          <w:rFonts w:ascii="Verdana" w:hAnsi="Verdana"/>
          <w:sz w:val="22"/>
          <w:szCs w:val="22"/>
        </w:rPr>
        <w:t xml:space="preserve">Sviluppo Basilicata assicura l’accesso alla succitata procedura informatica di gestione e monitoraggio da parte </w:t>
      </w:r>
      <w:r w:rsidR="00F7770D">
        <w:rPr>
          <w:rFonts w:ascii="Verdana" w:hAnsi="Verdana"/>
          <w:sz w:val="22"/>
          <w:szCs w:val="22"/>
        </w:rPr>
        <w:t xml:space="preserve">della </w:t>
      </w:r>
      <w:r w:rsidR="00BC0598">
        <w:rPr>
          <w:rFonts w:ascii="Verdana" w:hAnsi="Verdana"/>
          <w:sz w:val="22"/>
          <w:szCs w:val="22"/>
        </w:rPr>
        <w:t xml:space="preserve">Direzione Generale per lo Sviluppo Economico, il Lavoro e i Servizi alla Comunità – Ufficio Politiche di Sviluppo, Incentivi alle imprese e Promozione aree </w:t>
      </w:r>
      <w:proofErr w:type="spellStart"/>
      <w:r w:rsidR="00BC0598">
        <w:rPr>
          <w:rFonts w:ascii="Verdana" w:hAnsi="Verdana"/>
          <w:sz w:val="22"/>
          <w:szCs w:val="22"/>
        </w:rPr>
        <w:t>Zes</w:t>
      </w:r>
      <w:proofErr w:type="spellEnd"/>
      <w:r w:rsidRPr="00D51F9F">
        <w:rPr>
          <w:rFonts w:ascii="Verdana" w:hAnsi="Verdana"/>
          <w:sz w:val="22"/>
          <w:szCs w:val="22"/>
        </w:rPr>
        <w:t>, dell</w:t>
      </w:r>
      <w:r w:rsidR="000A0E94">
        <w:rPr>
          <w:rFonts w:ascii="Verdana" w:hAnsi="Verdana"/>
          <w:sz w:val="22"/>
          <w:szCs w:val="22"/>
        </w:rPr>
        <w:t>‘</w:t>
      </w:r>
      <w:r w:rsidRPr="00D51F9F">
        <w:rPr>
          <w:rFonts w:ascii="Verdana" w:hAnsi="Verdana"/>
          <w:sz w:val="22"/>
          <w:szCs w:val="22"/>
        </w:rPr>
        <w:t>Autorità di Gestione, di Certificazione e di Audit del PO FESR Basilicata 2</w:t>
      </w:r>
      <w:r w:rsidR="009E68CA">
        <w:rPr>
          <w:rFonts w:ascii="Verdana" w:hAnsi="Verdana"/>
          <w:sz w:val="22"/>
          <w:szCs w:val="22"/>
        </w:rPr>
        <w:t>014</w:t>
      </w:r>
      <w:r w:rsidRPr="00D51F9F">
        <w:rPr>
          <w:rFonts w:ascii="Verdana" w:hAnsi="Verdana"/>
          <w:sz w:val="22"/>
          <w:szCs w:val="22"/>
        </w:rPr>
        <w:t>-20</w:t>
      </w:r>
      <w:r w:rsidR="009E68CA">
        <w:rPr>
          <w:rFonts w:ascii="Verdana" w:hAnsi="Verdana"/>
          <w:sz w:val="22"/>
          <w:szCs w:val="22"/>
        </w:rPr>
        <w:t>20</w:t>
      </w:r>
      <w:r w:rsidRPr="00D51F9F">
        <w:rPr>
          <w:rFonts w:ascii="Verdana" w:hAnsi="Verdana"/>
          <w:sz w:val="22"/>
          <w:szCs w:val="22"/>
        </w:rPr>
        <w:t xml:space="preserve">, degli organismi di controllo nazionali e comunitari e del personale da essi autorizzato. </w:t>
      </w:r>
    </w:p>
    <w:p w14:paraId="355D83C6" w14:textId="77777777" w:rsidR="002A1193" w:rsidRPr="00D51F9F" w:rsidRDefault="00BE1BF3" w:rsidP="00627126">
      <w:pPr>
        <w:pStyle w:val="c2"/>
        <w:tabs>
          <w:tab w:val="left" w:pos="204"/>
        </w:tabs>
        <w:spacing w:before="120" w:after="120" w:line="288" w:lineRule="auto"/>
        <w:contextualSpacing/>
        <w:rPr>
          <w:rFonts w:ascii="Verdana" w:hAnsi="Verdana"/>
          <w:b/>
          <w:sz w:val="22"/>
          <w:szCs w:val="22"/>
          <w:lang w:val="it-IT"/>
        </w:rPr>
      </w:pPr>
      <w:r>
        <w:rPr>
          <w:rFonts w:ascii="Verdana" w:hAnsi="Verdana"/>
          <w:b/>
          <w:sz w:val="22"/>
          <w:szCs w:val="22"/>
          <w:lang w:val="it-IT"/>
        </w:rPr>
        <w:t>Art. 1</w:t>
      </w:r>
      <w:r w:rsidR="00627126">
        <w:rPr>
          <w:rFonts w:ascii="Verdana" w:hAnsi="Verdana"/>
          <w:b/>
          <w:sz w:val="22"/>
          <w:szCs w:val="22"/>
          <w:lang w:val="it-IT"/>
        </w:rPr>
        <w:t>1</w:t>
      </w:r>
    </w:p>
    <w:p w14:paraId="5F951234" w14:textId="77777777" w:rsidR="002A1193" w:rsidRPr="00D51F9F" w:rsidRDefault="002A1193" w:rsidP="00627126">
      <w:pPr>
        <w:pStyle w:val="c2"/>
        <w:tabs>
          <w:tab w:val="left" w:pos="204"/>
        </w:tabs>
        <w:spacing w:before="120" w:after="120" w:line="288" w:lineRule="auto"/>
        <w:contextualSpacing/>
        <w:rPr>
          <w:rFonts w:ascii="Verdana" w:hAnsi="Verdana"/>
          <w:b/>
          <w:sz w:val="22"/>
          <w:szCs w:val="22"/>
          <w:lang w:val="it-IT"/>
        </w:rPr>
      </w:pPr>
      <w:r w:rsidRPr="00D51F9F">
        <w:rPr>
          <w:rFonts w:ascii="Verdana" w:hAnsi="Verdana"/>
          <w:b/>
          <w:sz w:val="22"/>
          <w:szCs w:val="22"/>
          <w:lang w:val="it-IT"/>
        </w:rPr>
        <w:t>Reporting e trasmissione dei dati</w:t>
      </w:r>
    </w:p>
    <w:p w14:paraId="74E83578" w14:textId="1BEB3714" w:rsidR="009E2132" w:rsidRPr="00D51F9F" w:rsidRDefault="002A1193" w:rsidP="00AA4407">
      <w:pPr>
        <w:numPr>
          <w:ilvl w:val="0"/>
          <w:numId w:val="13"/>
        </w:numPr>
        <w:spacing w:before="120" w:after="120" w:line="288" w:lineRule="auto"/>
        <w:ind w:left="284" w:hanging="284"/>
        <w:jc w:val="both"/>
        <w:rPr>
          <w:rFonts w:ascii="Verdana" w:hAnsi="Verdana"/>
          <w:sz w:val="22"/>
          <w:szCs w:val="22"/>
        </w:rPr>
      </w:pPr>
      <w:r w:rsidRPr="00D51F9F">
        <w:rPr>
          <w:rFonts w:ascii="Verdana" w:hAnsi="Verdana"/>
          <w:sz w:val="22"/>
          <w:szCs w:val="22"/>
        </w:rPr>
        <w:t xml:space="preserve">Sviluppo Basilicata con cadenza bimestrale, entro il 10 del mese successivo al bimestre di riferimento, provvederà a trasmettere, su supporto cartaceo e informatico, </w:t>
      </w:r>
      <w:r w:rsidR="00F7770D">
        <w:rPr>
          <w:rFonts w:ascii="Verdana" w:hAnsi="Verdana"/>
          <w:sz w:val="22"/>
          <w:szCs w:val="22"/>
        </w:rPr>
        <w:t xml:space="preserve">alla Direzione Generale per lo Sviluppo Economico, il Lavoro e i Servizi alla Comunità – Ufficio Politiche di Sviluppo, Incentivi alle imprese </w:t>
      </w:r>
      <w:r w:rsidR="00BC0598">
        <w:rPr>
          <w:rFonts w:ascii="Verdana" w:hAnsi="Verdana"/>
          <w:sz w:val="22"/>
          <w:szCs w:val="22"/>
        </w:rPr>
        <w:t xml:space="preserve">e Promozione aree </w:t>
      </w:r>
      <w:proofErr w:type="spellStart"/>
      <w:r w:rsidR="00BC0598">
        <w:rPr>
          <w:rFonts w:ascii="Verdana" w:hAnsi="Verdana"/>
          <w:sz w:val="22"/>
          <w:szCs w:val="22"/>
        </w:rPr>
        <w:t>Zes</w:t>
      </w:r>
      <w:proofErr w:type="spellEnd"/>
      <w:r w:rsidRPr="00D51F9F">
        <w:rPr>
          <w:rFonts w:ascii="Verdana" w:hAnsi="Verdana"/>
          <w:sz w:val="22"/>
          <w:szCs w:val="22"/>
        </w:rPr>
        <w:t>, lo stato di avanzamento della spesa</w:t>
      </w:r>
      <w:r w:rsidR="009E2132" w:rsidRPr="00D51F9F">
        <w:rPr>
          <w:rFonts w:ascii="Verdana" w:hAnsi="Verdana"/>
          <w:sz w:val="22"/>
          <w:szCs w:val="22"/>
        </w:rPr>
        <w:t xml:space="preserve"> relativa </w:t>
      </w:r>
      <w:r w:rsidR="00EB11A2">
        <w:rPr>
          <w:rFonts w:ascii="Verdana" w:hAnsi="Verdana"/>
          <w:sz w:val="22"/>
          <w:szCs w:val="22"/>
        </w:rPr>
        <w:t>a ciascun avviso</w:t>
      </w:r>
      <w:r w:rsidRPr="00D51F9F">
        <w:rPr>
          <w:rFonts w:ascii="Verdana" w:hAnsi="Verdana"/>
          <w:sz w:val="22"/>
          <w:szCs w:val="22"/>
        </w:rPr>
        <w:t>, a livello di singola operazione e beneficiario</w:t>
      </w:r>
      <w:r w:rsidR="009E2132" w:rsidRPr="00D51F9F">
        <w:rPr>
          <w:rFonts w:ascii="Verdana" w:hAnsi="Verdana"/>
          <w:sz w:val="22"/>
          <w:szCs w:val="22"/>
        </w:rPr>
        <w:t>.</w:t>
      </w:r>
    </w:p>
    <w:p w14:paraId="0B5841F8" w14:textId="77777777" w:rsidR="0090040D" w:rsidRDefault="002A1193" w:rsidP="00AA4407">
      <w:pPr>
        <w:numPr>
          <w:ilvl w:val="0"/>
          <w:numId w:val="13"/>
        </w:numPr>
        <w:spacing w:before="120" w:after="120" w:line="288" w:lineRule="auto"/>
        <w:ind w:left="284" w:hanging="284"/>
        <w:jc w:val="both"/>
        <w:rPr>
          <w:rFonts w:ascii="Verdana" w:hAnsi="Verdana"/>
          <w:sz w:val="22"/>
          <w:szCs w:val="22"/>
        </w:rPr>
      </w:pPr>
      <w:r w:rsidRPr="00E05BEF">
        <w:rPr>
          <w:rFonts w:ascii="Verdana" w:hAnsi="Verdana"/>
          <w:sz w:val="22"/>
          <w:szCs w:val="22"/>
        </w:rPr>
        <w:t>Le modalità di reporting e trasferimento dei dati sono indicate nelle</w:t>
      </w:r>
      <w:r w:rsidR="00AB07DE">
        <w:rPr>
          <w:rFonts w:ascii="Verdana" w:hAnsi="Verdana"/>
          <w:sz w:val="22"/>
          <w:szCs w:val="22"/>
        </w:rPr>
        <w:t xml:space="preserve"> procedure di cui all’articolo 6</w:t>
      </w:r>
      <w:r w:rsidR="00D61680" w:rsidRPr="00E05BEF">
        <w:rPr>
          <w:rFonts w:ascii="Verdana" w:hAnsi="Verdana"/>
          <w:sz w:val="22"/>
          <w:szCs w:val="22"/>
        </w:rPr>
        <w:t xml:space="preserve"> della presente Convenzione</w:t>
      </w:r>
      <w:r w:rsidRPr="00E05BEF">
        <w:rPr>
          <w:rFonts w:ascii="Verdana" w:hAnsi="Verdana"/>
          <w:sz w:val="22"/>
          <w:szCs w:val="22"/>
        </w:rPr>
        <w:t>.</w:t>
      </w:r>
      <w:r w:rsidR="004D674D">
        <w:rPr>
          <w:rFonts w:ascii="Verdana" w:hAnsi="Verdana"/>
          <w:sz w:val="22"/>
          <w:szCs w:val="22"/>
        </w:rPr>
        <w:t xml:space="preserve"> </w:t>
      </w:r>
    </w:p>
    <w:p w14:paraId="53E786DB" w14:textId="77777777" w:rsidR="002A1193" w:rsidRDefault="004D674D" w:rsidP="00627126">
      <w:pPr>
        <w:spacing w:before="120" w:after="120" w:line="288" w:lineRule="auto"/>
        <w:ind w:left="284"/>
        <w:jc w:val="both"/>
        <w:rPr>
          <w:rFonts w:ascii="Verdana" w:hAnsi="Verdana"/>
          <w:sz w:val="22"/>
          <w:szCs w:val="22"/>
        </w:rPr>
      </w:pPr>
      <w:r>
        <w:rPr>
          <w:rFonts w:ascii="Verdana" w:hAnsi="Verdana"/>
          <w:sz w:val="22"/>
          <w:szCs w:val="22"/>
        </w:rPr>
        <w:t>In partic</w:t>
      </w:r>
      <w:r w:rsidR="0090040D">
        <w:rPr>
          <w:rFonts w:ascii="Verdana" w:hAnsi="Verdana"/>
          <w:sz w:val="22"/>
          <w:szCs w:val="22"/>
        </w:rPr>
        <w:t>olare il report dovrà contenere l’elenco ed il numero complessivo delle istanze pervenute con l’indicazione di quelle istruibili. Con riferimento alle istanze istruibili il report dovrà contenere per ognuna di esse:</w:t>
      </w:r>
    </w:p>
    <w:p w14:paraId="742D6F80" w14:textId="77777777" w:rsidR="0090040D" w:rsidRPr="004C6708" w:rsidRDefault="0090040D" w:rsidP="00AA4407">
      <w:pPr>
        <w:numPr>
          <w:ilvl w:val="0"/>
          <w:numId w:val="25"/>
        </w:numPr>
        <w:spacing w:before="120" w:after="120" w:line="288" w:lineRule="auto"/>
        <w:jc w:val="both"/>
        <w:rPr>
          <w:rFonts w:ascii="Verdana" w:hAnsi="Verdana"/>
          <w:sz w:val="22"/>
          <w:szCs w:val="22"/>
        </w:rPr>
      </w:pPr>
      <w:r w:rsidRPr="004C6708">
        <w:rPr>
          <w:rFonts w:ascii="Verdana" w:hAnsi="Verdana"/>
          <w:sz w:val="22"/>
          <w:szCs w:val="22"/>
        </w:rPr>
        <w:t>Il numero</w:t>
      </w:r>
    </w:p>
    <w:p w14:paraId="0E1B6994" w14:textId="77777777" w:rsidR="0090040D" w:rsidRDefault="0090040D" w:rsidP="00AA4407">
      <w:pPr>
        <w:numPr>
          <w:ilvl w:val="0"/>
          <w:numId w:val="25"/>
        </w:numPr>
        <w:spacing w:before="120" w:after="120" w:line="288" w:lineRule="auto"/>
        <w:jc w:val="both"/>
        <w:rPr>
          <w:rFonts w:ascii="Verdana" w:hAnsi="Verdana"/>
          <w:sz w:val="22"/>
          <w:szCs w:val="22"/>
        </w:rPr>
      </w:pPr>
      <w:r>
        <w:rPr>
          <w:rFonts w:ascii="Verdana" w:hAnsi="Verdana"/>
          <w:sz w:val="22"/>
          <w:szCs w:val="22"/>
        </w:rPr>
        <w:t>Il numero dell’istanza;</w:t>
      </w:r>
    </w:p>
    <w:p w14:paraId="4CAE11C8" w14:textId="77777777" w:rsidR="004C6708" w:rsidRDefault="004C6708" w:rsidP="00AA4407">
      <w:pPr>
        <w:numPr>
          <w:ilvl w:val="0"/>
          <w:numId w:val="25"/>
        </w:numPr>
        <w:spacing w:before="120" w:after="120" w:line="288" w:lineRule="auto"/>
        <w:jc w:val="both"/>
        <w:rPr>
          <w:rFonts w:ascii="Verdana" w:hAnsi="Verdana"/>
          <w:sz w:val="22"/>
          <w:szCs w:val="22"/>
        </w:rPr>
      </w:pPr>
      <w:r w:rsidRPr="004C6708">
        <w:rPr>
          <w:rFonts w:ascii="Verdana" w:hAnsi="Verdana"/>
          <w:sz w:val="22"/>
          <w:szCs w:val="22"/>
        </w:rPr>
        <w:t>Il codice SI</w:t>
      </w:r>
      <w:r w:rsidR="009E68CA">
        <w:rPr>
          <w:rFonts w:ascii="Verdana" w:hAnsi="Verdana"/>
          <w:sz w:val="22"/>
          <w:szCs w:val="22"/>
        </w:rPr>
        <w:t>FESR</w:t>
      </w:r>
      <w:r>
        <w:rPr>
          <w:rFonts w:ascii="Verdana" w:hAnsi="Verdana"/>
          <w:sz w:val="22"/>
          <w:szCs w:val="22"/>
        </w:rPr>
        <w:t>;</w:t>
      </w:r>
    </w:p>
    <w:p w14:paraId="4CECF647" w14:textId="77777777" w:rsidR="0090040D" w:rsidRDefault="0090040D" w:rsidP="00AA4407">
      <w:pPr>
        <w:numPr>
          <w:ilvl w:val="0"/>
          <w:numId w:val="25"/>
        </w:numPr>
        <w:spacing w:before="120" w:after="120" w:line="288" w:lineRule="auto"/>
        <w:jc w:val="both"/>
        <w:rPr>
          <w:rFonts w:ascii="Verdana" w:hAnsi="Verdana"/>
          <w:sz w:val="22"/>
          <w:szCs w:val="22"/>
        </w:rPr>
      </w:pPr>
      <w:r>
        <w:rPr>
          <w:rFonts w:ascii="Verdana" w:hAnsi="Verdana"/>
          <w:sz w:val="22"/>
          <w:szCs w:val="22"/>
        </w:rPr>
        <w:t xml:space="preserve">La denominazione </w:t>
      </w:r>
      <w:r w:rsidR="009E2BF1">
        <w:rPr>
          <w:rFonts w:ascii="Verdana" w:hAnsi="Verdana"/>
          <w:sz w:val="22"/>
          <w:szCs w:val="22"/>
        </w:rPr>
        <w:t xml:space="preserve">sociale </w:t>
      </w:r>
      <w:r>
        <w:rPr>
          <w:rFonts w:ascii="Verdana" w:hAnsi="Verdana"/>
          <w:sz w:val="22"/>
          <w:szCs w:val="22"/>
        </w:rPr>
        <w:t>ed il numero di P.IVA;</w:t>
      </w:r>
    </w:p>
    <w:p w14:paraId="39B0ECB7" w14:textId="77777777" w:rsidR="0090040D" w:rsidRDefault="007B3109" w:rsidP="00AA4407">
      <w:pPr>
        <w:numPr>
          <w:ilvl w:val="0"/>
          <w:numId w:val="25"/>
        </w:numPr>
        <w:spacing w:before="120" w:after="120" w:line="288" w:lineRule="auto"/>
        <w:jc w:val="both"/>
        <w:rPr>
          <w:rFonts w:ascii="Verdana" w:hAnsi="Verdana"/>
          <w:sz w:val="22"/>
          <w:szCs w:val="22"/>
        </w:rPr>
      </w:pPr>
      <w:r>
        <w:rPr>
          <w:rFonts w:ascii="Verdana" w:hAnsi="Verdana"/>
          <w:sz w:val="22"/>
          <w:szCs w:val="22"/>
        </w:rPr>
        <w:t xml:space="preserve">Lo stato </w:t>
      </w:r>
      <w:r w:rsidR="0090040D">
        <w:rPr>
          <w:rFonts w:ascii="Verdana" w:hAnsi="Verdana"/>
          <w:sz w:val="22"/>
          <w:szCs w:val="22"/>
        </w:rPr>
        <w:t>(ammessa/non ammessa/decaduta/revocata/da revocare</w:t>
      </w:r>
      <w:r w:rsidR="009E2BF1">
        <w:rPr>
          <w:rFonts w:ascii="Verdana" w:hAnsi="Verdana"/>
          <w:sz w:val="22"/>
          <w:szCs w:val="22"/>
        </w:rPr>
        <w:t>, conclusa</w:t>
      </w:r>
      <w:r w:rsidR="0090040D">
        <w:rPr>
          <w:rFonts w:ascii="Verdana" w:hAnsi="Verdana"/>
          <w:sz w:val="22"/>
          <w:szCs w:val="22"/>
        </w:rPr>
        <w:t>);</w:t>
      </w:r>
    </w:p>
    <w:p w14:paraId="53760A09" w14:textId="77777777" w:rsidR="0090040D" w:rsidRDefault="0090040D" w:rsidP="00AA4407">
      <w:pPr>
        <w:numPr>
          <w:ilvl w:val="0"/>
          <w:numId w:val="25"/>
        </w:numPr>
        <w:spacing w:before="120" w:after="120" w:line="288" w:lineRule="auto"/>
        <w:jc w:val="both"/>
        <w:rPr>
          <w:rFonts w:ascii="Verdana" w:hAnsi="Verdana"/>
          <w:sz w:val="22"/>
          <w:szCs w:val="22"/>
        </w:rPr>
      </w:pPr>
      <w:r>
        <w:rPr>
          <w:rFonts w:ascii="Verdana" w:hAnsi="Verdana"/>
          <w:sz w:val="22"/>
          <w:szCs w:val="22"/>
        </w:rPr>
        <w:t>L’investimento ammesso;</w:t>
      </w:r>
    </w:p>
    <w:p w14:paraId="726BE823" w14:textId="77777777" w:rsidR="0090040D" w:rsidRDefault="0090040D" w:rsidP="00AA4407">
      <w:pPr>
        <w:numPr>
          <w:ilvl w:val="0"/>
          <w:numId w:val="25"/>
        </w:numPr>
        <w:spacing w:before="120" w:after="120" w:line="288" w:lineRule="auto"/>
        <w:jc w:val="both"/>
        <w:rPr>
          <w:rFonts w:ascii="Verdana" w:hAnsi="Verdana"/>
          <w:sz w:val="22"/>
          <w:szCs w:val="22"/>
        </w:rPr>
      </w:pPr>
      <w:r>
        <w:rPr>
          <w:rFonts w:ascii="Verdana" w:hAnsi="Verdana"/>
          <w:sz w:val="22"/>
          <w:szCs w:val="22"/>
        </w:rPr>
        <w:t>L’ammontare del contributo concesso e la data ed il numero del provvedimento di concessione;</w:t>
      </w:r>
    </w:p>
    <w:p w14:paraId="30B583FF" w14:textId="77777777" w:rsidR="0090040D" w:rsidRDefault="0090040D" w:rsidP="00AA4407">
      <w:pPr>
        <w:numPr>
          <w:ilvl w:val="0"/>
          <w:numId w:val="25"/>
        </w:numPr>
        <w:spacing w:before="120" w:after="120" w:line="288" w:lineRule="auto"/>
        <w:jc w:val="both"/>
        <w:rPr>
          <w:rFonts w:ascii="Verdana" w:hAnsi="Verdana"/>
          <w:sz w:val="22"/>
          <w:szCs w:val="22"/>
        </w:rPr>
      </w:pPr>
      <w:r>
        <w:rPr>
          <w:rFonts w:ascii="Verdana" w:hAnsi="Verdana"/>
          <w:sz w:val="22"/>
          <w:szCs w:val="22"/>
        </w:rPr>
        <w:t>L’importo erogato a titolo di anticipazione e la data;</w:t>
      </w:r>
    </w:p>
    <w:p w14:paraId="3E959C16" w14:textId="77777777" w:rsidR="0090040D" w:rsidRDefault="0090040D" w:rsidP="00AA4407">
      <w:pPr>
        <w:numPr>
          <w:ilvl w:val="0"/>
          <w:numId w:val="25"/>
        </w:numPr>
        <w:spacing w:before="120" w:after="120" w:line="288" w:lineRule="auto"/>
        <w:jc w:val="both"/>
        <w:rPr>
          <w:rFonts w:ascii="Verdana" w:hAnsi="Verdana"/>
          <w:sz w:val="22"/>
          <w:szCs w:val="22"/>
        </w:rPr>
      </w:pPr>
      <w:r>
        <w:rPr>
          <w:rFonts w:ascii="Verdana" w:hAnsi="Verdana"/>
          <w:sz w:val="22"/>
          <w:szCs w:val="22"/>
        </w:rPr>
        <w:t xml:space="preserve">L’importo erogato rispettivamente a </w:t>
      </w:r>
      <w:r w:rsidRPr="00774CA8">
        <w:rPr>
          <w:rFonts w:ascii="Verdana" w:hAnsi="Verdana"/>
          <w:sz w:val="22"/>
          <w:szCs w:val="22"/>
        </w:rPr>
        <w:t>titolo di I SAL e SAL</w:t>
      </w:r>
      <w:r>
        <w:rPr>
          <w:rFonts w:ascii="Verdana" w:hAnsi="Verdana"/>
          <w:sz w:val="22"/>
          <w:szCs w:val="22"/>
        </w:rPr>
        <w:t xml:space="preserve"> intermedi con l’indicazione delle rispettive date;</w:t>
      </w:r>
    </w:p>
    <w:p w14:paraId="0C91D8A7" w14:textId="77777777" w:rsidR="0090040D" w:rsidRDefault="0090040D" w:rsidP="00AA4407">
      <w:pPr>
        <w:numPr>
          <w:ilvl w:val="0"/>
          <w:numId w:val="25"/>
        </w:numPr>
        <w:spacing w:before="120" w:after="120" w:line="288" w:lineRule="auto"/>
        <w:jc w:val="both"/>
        <w:rPr>
          <w:rFonts w:ascii="Verdana" w:hAnsi="Verdana"/>
          <w:sz w:val="22"/>
          <w:szCs w:val="22"/>
        </w:rPr>
      </w:pPr>
      <w:r>
        <w:rPr>
          <w:rFonts w:ascii="Verdana" w:hAnsi="Verdana"/>
          <w:sz w:val="22"/>
          <w:szCs w:val="22"/>
        </w:rPr>
        <w:lastRenderedPageBreak/>
        <w:t>L’importo erogato a titolo di saldo e la data;</w:t>
      </w:r>
    </w:p>
    <w:p w14:paraId="52313E48" w14:textId="77777777" w:rsidR="0090040D" w:rsidRDefault="009E2BF1" w:rsidP="00AA4407">
      <w:pPr>
        <w:numPr>
          <w:ilvl w:val="0"/>
          <w:numId w:val="25"/>
        </w:numPr>
        <w:spacing w:before="120" w:after="120" w:line="288" w:lineRule="auto"/>
        <w:jc w:val="both"/>
        <w:rPr>
          <w:rFonts w:ascii="Verdana" w:hAnsi="Verdana"/>
          <w:sz w:val="22"/>
          <w:szCs w:val="22"/>
        </w:rPr>
      </w:pPr>
      <w:r>
        <w:rPr>
          <w:rFonts w:ascii="Verdana" w:hAnsi="Verdana"/>
          <w:sz w:val="22"/>
          <w:szCs w:val="22"/>
        </w:rPr>
        <w:t>Il totale com</w:t>
      </w:r>
      <w:r w:rsidR="007B3109">
        <w:rPr>
          <w:rFonts w:ascii="Verdana" w:hAnsi="Verdana"/>
          <w:sz w:val="22"/>
          <w:szCs w:val="22"/>
        </w:rPr>
        <w:t>plessivo del contributo erogato.</w:t>
      </w:r>
    </w:p>
    <w:p w14:paraId="462F322A" w14:textId="77777777" w:rsidR="0090040D" w:rsidRDefault="009E2BF1" w:rsidP="00627126">
      <w:pPr>
        <w:spacing w:before="120" w:after="120" w:line="288" w:lineRule="auto"/>
        <w:ind w:left="284"/>
        <w:jc w:val="both"/>
        <w:rPr>
          <w:rFonts w:ascii="Verdana" w:hAnsi="Verdana"/>
          <w:sz w:val="22"/>
          <w:szCs w:val="22"/>
        </w:rPr>
      </w:pPr>
      <w:r>
        <w:rPr>
          <w:rFonts w:ascii="Verdana" w:hAnsi="Verdana"/>
          <w:sz w:val="22"/>
          <w:szCs w:val="22"/>
        </w:rPr>
        <w:t>Il report dovrà contenere, inoltre, con riferimento all’intero periodo e al bimestre di riferimento, l’indicazione dell’ammontare complessivo concesso</w:t>
      </w:r>
      <w:r w:rsidR="000C56D0" w:rsidRPr="000C56D0">
        <w:rPr>
          <w:rFonts w:ascii="Verdana" w:hAnsi="Verdana"/>
          <w:sz w:val="22"/>
          <w:szCs w:val="22"/>
        </w:rPr>
        <w:t xml:space="preserve"> dell’</w:t>
      </w:r>
      <w:r w:rsidR="008060BB">
        <w:rPr>
          <w:rFonts w:ascii="Verdana" w:hAnsi="Verdana"/>
          <w:sz w:val="22"/>
          <w:szCs w:val="22"/>
        </w:rPr>
        <w:t>ammontare</w:t>
      </w:r>
      <w:r w:rsidR="000C56D0" w:rsidRPr="000C56D0">
        <w:rPr>
          <w:rFonts w:ascii="Verdana" w:hAnsi="Verdana"/>
          <w:sz w:val="22"/>
          <w:szCs w:val="22"/>
        </w:rPr>
        <w:t xml:space="preserve"> complessivo revocato</w:t>
      </w:r>
      <w:r w:rsidR="008060BB">
        <w:rPr>
          <w:rFonts w:ascii="Verdana" w:hAnsi="Verdana"/>
          <w:sz w:val="22"/>
          <w:szCs w:val="22"/>
        </w:rPr>
        <w:t xml:space="preserve">, </w:t>
      </w:r>
      <w:r>
        <w:rPr>
          <w:rFonts w:ascii="Verdana" w:hAnsi="Verdana"/>
          <w:sz w:val="22"/>
          <w:szCs w:val="22"/>
        </w:rPr>
        <w:t xml:space="preserve">dell’ammontare complessivo erogato a titolo di anticipazione e di quello erogato a titolo </w:t>
      </w:r>
      <w:r w:rsidRPr="00774CA8">
        <w:rPr>
          <w:rFonts w:ascii="Verdana" w:hAnsi="Verdana"/>
          <w:sz w:val="22"/>
          <w:szCs w:val="22"/>
        </w:rPr>
        <w:t>di I SAL</w:t>
      </w:r>
      <w:r w:rsidR="005C7579" w:rsidRPr="00774CA8">
        <w:rPr>
          <w:rFonts w:ascii="Verdana" w:hAnsi="Verdana"/>
          <w:sz w:val="22"/>
          <w:szCs w:val="22"/>
        </w:rPr>
        <w:t>,</w:t>
      </w:r>
      <w:r w:rsidR="001232A6" w:rsidRPr="00774CA8">
        <w:rPr>
          <w:rFonts w:ascii="Verdana" w:hAnsi="Verdana"/>
          <w:sz w:val="22"/>
          <w:szCs w:val="22"/>
        </w:rPr>
        <w:t xml:space="preserve"> SAL intermedi</w:t>
      </w:r>
      <w:r w:rsidR="001232A6">
        <w:rPr>
          <w:rFonts w:ascii="Verdana" w:hAnsi="Verdana"/>
          <w:sz w:val="22"/>
          <w:szCs w:val="22"/>
        </w:rPr>
        <w:t xml:space="preserve"> e </w:t>
      </w:r>
      <w:r>
        <w:rPr>
          <w:rFonts w:ascii="Verdana" w:hAnsi="Verdana"/>
          <w:sz w:val="22"/>
          <w:szCs w:val="22"/>
        </w:rPr>
        <w:t>di saldo finale</w:t>
      </w:r>
      <w:r w:rsidR="008060BB">
        <w:rPr>
          <w:rFonts w:ascii="Verdana" w:hAnsi="Verdana"/>
          <w:sz w:val="22"/>
          <w:szCs w:val="22"/>
        </w:rPr>
        <w:t>.</w:t>
      </w:r>
      <w:r w:rsidR="000C56D0">
        <w:rPr>
          <w:rFonts w:ascii="Verdana" w:hAnsi="Verdana"/>
          <w:sz w:val="22"/>
          <w:szCs w:val="22"/>
        </w:rPr>
        <w:t xml:space="preserve"> </w:t>
      </w:r>
    </w:p>
    <w:p w14:paraId="1BA43F37" w14:textId="686BE778" w:rsidR="002A1193" w:rsidRPr="002959CD" w:rsidRDefault="002A1193" w:rsidP="00AA4407">
      <w:pPr>
        <w:numPr>
          <w:ilvl w:val="0"/>
          <w:numId w:val="13"/>
        </w:numPr>
        <w:spacing w:before="120" w:after="120" w:line="288" w:lineRule="auto"/>
        <w:ind w:left="284" w:hanging="284"/>
        <w:jc w:val="both"/>
        <w:rPr>
          <w:rFonts w:ascii="Verdana" w:hAnsi="Verdana"/>
          <w:sz w:val="22"/>
          <w:szCs w:val="22"/>
        </w:rPr>
      </w:pPr>
      <w:r w:rsidRPr="002959CD">
        <w:rPr>
          <w:rFonts w:ascii="Verdana" w:hAnsi="Verdana"/>
          <w:sz w:val="22"/>
          <w:szCs w:val="22"/>
        </w:rPr>
        <w:t>Ai fini della rendicontazione degli interventi alla Commissione Europea e al MISE-DPS, Sviluppo Basilicata si impegna a fornire su supporto informatico tutti gli elementi necessari secondo il format indicato nella procedura riportata al</w:t>
      </w:r>
      <w:r w:rsidR="00D61680" w:rsidRPr="002959CD">
        <w:rPr>
          <w:rFonts w:ascii="Verdana" w:hAnsi="Verdana"/>
          <w:sz w:val="22"/>
          <w:szCs w:val="22"/>
        </w:rPr>
        <w:t xml:space="preserve"> medesimo </w:t>
      </w:r>
      <w:r w:rsidRPr="002959CD">
        <w:rPr>
          <w:rFonts w:ascii="Verdana" w:hAnsi="Verdana"/>
          <w:sz w:val="22"/>
          <w:szCs w:val="22"/>
        </w:rPr>
        <w:t>articolo</w:t>
      </w:r>
      <w:r w:rsidR="0051173C" w:rsidRPr="002959CD">
        <w:rPr>
          <w:rFonts w:ascii="Verdana" w:hAnsi="Verdana"/>
          <w:sz w:val="22"/>
          <w:szCs w:val="22"/>
        </w:rPr>
        <w:t xml:space="preserve"> 6</w:t>
      </w:r>
      <w:r w:rsidRPr="002959CD">
        <w:rPr>
          <w:rFonts w:ascii="Verdana" w:hAnsi="Verdana"/>
          <w:sz w:val="22"/>
          <w:szCs w:val="22"/>
        </w:rPr>
        <w:t>, utilizzando la procedura in</w:t>
      </w:r>
      <w:r w:rsidR="0051173C" w:rsidRPr="002959CD">
        <w:rPr>
          <w:rFonts w:ascii="Verdana" w:hAnsi="Verdana"/>
          <w:sz w:val="22"/>
          <w:szCs w:val="22"/>
        </w:rPr>
        <w:t>formatica di cui all’articolo 11</w:t>
      </w:r>
      <w:r w:rsidRPr="002959CD">
        <w:rPr>
          <w:rFonts w:ascii="Verdana" w:hAnsi="Verdana"/>
          <w:sz w:val="22"/>
          <w:szCs w:val="22"/>
        </w:rPr>
        <w:t xml:space="preserve"> “</w:t>
      </w:r>
      <w:r w:rsidR="009E68CA" w:rsidRPr="002959CD">
        <w:rPr>
          <w:rFonts w:ascii="Verdana" w:hAnsi="Verdana"/>
          <w:sz w:val="22"/>
          <w:szCs w:val="22"/>
        </w:rPr>
        <w:t>SIFESR</w:t>
      </w:r>
      <w:r w:rsidRPr="002959CD">
        <w:rPr>
          <w:rFonts w:ascii="Verdana" w:hAnsi="Verdana"/>
          <w:sz w:val="22"/>
          <w:szCs w:val="22"/>
        </w:rPr>
        <w:t xml:space="preserve">” (Sistema Informatico </w:t>
      </w:r>
      <w:r w:rsidR="009E68CA" w:rsidRPr="002959CD">
        <w:rPr>
          <w:rFonts w:ascii="Verdana" w:hAnsi="Verdana"/>
          <w:sz w:val="22"/>
          <w:szCs w:val="22"/>
        </w:rPr>
        <w:t>FESR</w:t>
      </w:r>
      <w:r w:rsidR="00774CA8" w:rsidRPr="002959CD">
        <w:rPr>
          <w:rFonts w:ascii="Verdana" w:hAnsi="Verdana"/>
          <w:sz w:val="22"/>
          <w:szCs w:val="22"/>
        </w:rPr>
        <w:t>).</w:t>
      </w:r>
    </w:p>
    <w:p w14:paraId="0719DF2D" w14:textId="77777777" w:rsidR="00D271A2" w:rsidRPr="00627126" w:rsidRDefault="005C754F" w:rsidP="00AA4407">
      <w:pPr>
        <w:pStyle w:val="p1"/>
        <w:numPr>
          <w:ilvl w:val="0"/>
          <w:numId w:val="13"/>
        </w:numPr>
        <w:spacing w:before="120" w:after="120" w:line="288" w:lineRule="auto"/>
        <w:ind w:left="284" w:hanging="284"/>
        <w:jc w:val="both"/>
        <w:rPr>
          <w:rFonts w:ascii="Verdana" w:hAnsi="Verdana"/>
          <w:sz w:val="22"/>
          <w:szCs w:val="22"/>
          <w:lang w:val="it-IT"/>
        </w:rPr>
      </w:pPr>
      <w:r w:rsidRPr="00D51F9F">
        <w:rPr>
          <w:rFonts w:ascii="Verdana" w:hAnsi="Verdana"/>
          <w:sz w:val="22"/>
          <w:szCs w:val="22"/>
          <w:lang w:val="it-IT"/>
        </w:rPr>
        <w:t>Su richiesta della Regione Basilicata Sviluppo Basilicata predispone, a fini statistici o di programmazione, documenti e report inerenti la gestione e l’attuazione dell’Avviso.</w:t>
      </w:r>
    </w:p>
    <w:p w14:paraId="06936BB0" w14:textId="77777777" w:rsidR="002A1193" w:rsidRDefault="002A1193" w:rsidP="00AA4407">
      <w:pPr>
        <w:pStyle w:val="p1"/>
        <w:numPr>
          <w:ilvl w:val="0"/>
          <w:numId w:val="13"/>
        </w:numPr>
        <w:spacing w:before="120" w:after="120" w:line="288" w:lineRule="auto"/>
        <w:ind w:left="284" w:hanging="284"/>
        <w:jc w:val="both"/>
        <w:rPr>
          <w:rFonts w:ascii="Verdana" w:hAnsi="Verdana"/>
          <w:sz w:val="22"/>
          <w:szCs w:val="22"/>
          <w:lang w:val="it-IT"/>
        </w:rPr>
      </w:pPr>
      <w:r w:rsidRPr="00D51F9F">
        <w:rPr>
          <w:rFonts w:ascii="Verdana" w:hAnsi="Verdana"/>
          <w:sz w:val="22"/>
          <w:szCs w:val="22"/>
          <w:lang w:val="it-IT"/>
        </w:rPr>
        <w:t xml:space="preserve">Sviluppo Basilicata trasmette, altresì, entro il 30 giugno ed il 30 dicembre di ciascun anno, </w:t>
      </w:r>
      <w:r w:rsidR="00BC0598">
        <w:rPr>
          <w:rFonts w:ascii="Verdana" w:hAnsi="Verdana"/>
          <w:sz w:val="22"/>
          <w:szCs w:val="22"/>
          <w:lang w:val="it-IT"/>
        </w:rPr>
        <w:t xml:space="preserve">alla </w:t>
      </w:r>
      <w:r w:rsidR="00BC0598" w:rsidRPr="009B3086">
        <w:rPr>
          <w:rFonts w:ascii="Verdana" w:hAnsi="Verdana"/>
          <w:sz w:val="22"/>
          <w:szCs w:val="22"/>
          <w:lang w:val="it-IT"/>
        </w:rPr>
        <w:t xml:space="preserve">Direzione Generale per lo Sviluppo Economico, il Lavoro e i Servizi alla Comunità – Ufficio Politiche di Sviluppo, Incentivi alle imprese e Promozione aree </w:t>
      </w:r>
      <w:proofErr w:type="spellStart"/>
      <w:r w:rsidR="00BC0598" w:rsidRPr="009B3086">
        <w:rPr>
          <w:rFonts w:ascii="Verdana" w:hAnsi="Verdana"/>
          <w:sz w:val="22"/>
          <w:szCs w:val="22"/>
          <w:lang w:val="it-IT"/>
        </w:rPr>
        <w:t>Zes</w:t>
      </w:r>
      <w:proofErr w:type="spellEnd"/>
      <w:r w:rsidRPr="00D51F9F">
        <w:rPr>
          <w:rFonts w:ascii="Verdana" w:hAnsi="Verdana"/>
          <w:sz w:val="22"/>
          <w:szCs w:val="22"/>
          <w:lang w:val="it-IT"/>
        </w:rPr>
        <w:t>, la relazione generale corredata da</w:t>
      </w:r>
      <w:r w:rsidR="009E2132" w:rsidRPr="00D51F9F">
        <w:rPr>
          <w:rFonts w:ascii="Verdana" w:hAnsi="Verdana"/>
          <w:sz w:val="22"/>
          <w:szCs w:val="22"/>
          <w:lang w:val="it-IT"/>
        </w:rPr>
        <w:t>l</w:t>
      </w:r>
      <w:r w:rsidRPr="00D51F9F">
        <w:rPr>
          <w:rFonts w:ascii="Verdana" w:hAnsi="Verdana"/>
          <w:sz w:val="22"/>
          <w:szCs w:val="22"/>
          <w:lang w:val="it-IT"/>
        </w:rPr>
        <w:t xml:space="preserve"> relativ</w:t>
      </w:r>
      <w:r w:rsidR="009E2132" w:rsidRPr="00D51F9F">
        <w:rPr>
          <w:rFonts w:ascii="Verdana" w:hAnsi="Verdana"/>
          <w:sz w:val="22"/>
          <w:szCs w:val="22"/>
          <w:lang w:val="it-IT"/>
        </w:rPr>
        <w:t>o</w:t>
      </w:r>
      <w:r w:rsidRPr="00D51F9F">
        <w:rPr>
          <w:rFonts w:ascii="Verdana" w:hAnsi="Verdana"/>
          <w:sz w:val="22"/>
          <w:szCs w:val="22"/>
          <w:lang w:val="it-IT"/>
        </w:rPr>
        <w:t xml:space="preserve"> rendicont</w:t>
      </w:r>
      <w:r w:rsidR="009E2132" w:rsidRPr="00D51F9F">
        <w:rPr>
          <w:rFonts w:ascii="Verdana" w:hAnsi="Verdana"/>
          <w:sz w:val="22"/>
          <w:szCs w:val="22"/>
          <w:lang w:val="it-IT"/>
        </w:rPr>
        <w:t>o</w:t>
      </w:r>
      <w:r w:rsidRPr="00D51F9F">
        <w:rPr>
          <w:rFonts w:ascii="Verdana" w:hAnsi="Verdana"/>
          <w:sz w:val="22"/>
          <w:szCs w:val="22"/>
          <w:lang w:val="it-IT"/>
        </w:rPr>
        <w:t xml:space="preserve"> relativ</w:t>
      </w:r>
      <w:r w:rsidR="009E2132" w:rsidRPr="00D51F9F">
        <w:rPr>
          <w:rFonts w:ascii="Verdana" w:hAnsi="Verdana"/>
          <w:sz w:val="22"/>
          <w:szCs w:val="22"/>
          <w:lang w:val="it-IT"/>
        </w:rPr>
        <w:t>o</w:t>
      </w:r>
      <w:r w:rsidRPr="00D51F9F">
        <w:rPr>
          <w:rFonts w:ascii="Verdana" w:hAnsi="Verdana"/>
          <w:sz w:val="22"/>
          <w:szCs w:val="22"/>
          <w:lang w:val="it-IT"/>
        </w:rPr>
        <w:t xml:space="preserve"> </w:t>
      </w:r>
      <w:r w:rsidR="006241FF">
        <w:rPr>
          <w:rFonts w:ascii="Verdana" w:hAnsi="Verdana"/>
          <w:sz w:val="22"/>
          <w:szCs w:val="22"/>
          <w:lang w:val="it-IT"/>
        </w:rPr>
        <w:t>all’Avviso Pubblico in questione.</w:t>
      </w:r>
    </w:p>
    <w:p w14:paraId="17B996E2" w14:textId="77777777" w:rsidR="002A1193" w:rsidRPr="00D51F9F" w:rsidRDefault="00BE1BF3" w:rsidP="000954C0">
      <w:pPr>
        <w:pStyle w:val="c2"/>
        <w:tabs>
          <w:tab w:val="left" w:pos="204"/>
        </w:tabs>
        <w:spacing w:before="120" w:after="120" w:line="288" w:lineRule="auto"/>
        <w:rPr>
          <w:rFonts w:ascii="Verdana" w:hAnsi="Verdana"/>
          <w:b/>
          <w:sz w:val="22"/>
          <w:szCs w:val="22"/>
          <w:lang w:val="it-IT"/>
        </w:rPr>
      </w:pPr>
      <w:r>
        <w:rPr>
          <w:rFonts w:ascii="Verdana" w:hAnsi="Verdana"/>
          <w:b/>
          <w:sz w:val="22"/>
          <w:szCs w:val="22"/>
          <w:lang w:val="it-IT"/>
        </w:rPr>
        <w:t>Art. 1</w:t>
      </w:r>
      <w:r w:rsidR="00D67D5D">
        <w:rPr>
          <w:rFonts w:ascii="Verdana" w:hAnsi="Verdana"/>
          <w:b/>
          <w:sz w:val="22"/>
          <w:szCs w:val="22"/>
          <w:lang w:val="it-IT"/>
        </w:rPr>
        <w:t>2</w:t>
      </w:r>
    </w:p>
    <w:p w14:paraId="45DE22FC" w14:textId="77777777" w:rsidR="002A1193" w:rsidRPr="00D51F9F" w:rsidRDefault="002A1193" w:rsidP="00627126">
      <w:pPr>
        <w:pStyle w:val="c2"/>
        <w:tabs>
          <w:tab w:val="left" w:pos="204"/>
        </w:tabs>
        <w:spacing w:before="120" w:after="120" w:line="288" w:lineRule="auto"/>
        <w:contextualSpacing/>
        <w:rPr>
          <w:rFonts w:ascii="Verdana" w:hAnsi="Verdana"/>
          <w:b/>
          <w:sz w:val="22"/>
          <w:szCs w:val="22"/>
          <w:lang w:val="it-IT"/>
        </w:rPr>
      </w:pPr>
      <w:r w:rsidRPr="00D51F9F">
        <w:rPr>
          <w:rFonts w:ascii="Verdana" w:hAnsi="Verdana"/>
          <w:b/>
          <w:sz w:val="22"/>
          <w:szCs w:val="22"/>
          <w:lang w:val="it-IT"/>
        </w:rPr>
        <w:t xml:space="preserve">Organizzazione interna </w:t>
      </w:r>
    </w:p>
    <w:p w14:paraId="75F0F0F0" w14:textId="77777777" w:rsidR="002A1193" w:rsidRPr="00D51F9F" w:rsidRDefault="002A1193" w:rsidP="00AA4407">
      <w:pPr>
        <w:numPr>
          <w:ilvl w:val="0"/>
          <w:numId w:val="14"/>
        </w:numPr>
        <w:spacing w:before="120" w:after="120" w:line="288" w:lineRule="auto"/>
        <w:ind w:left="284" w:hanging="284"/>
        <w:jc w:val="both"/>
        <w:rPr>
          <w:rFonts w:ascii="Verdana" w:hAnsi="Verdana"/>
          <w:sz w:val="22"/>
          <w:szCs w:val="22"/>
        </w:rPr>
      </w:pPr>
      <w:r w:rsidRPr="00D51F9F">
        <w:rPr>
          <w:rFonts w:ascii="Verdana" w:hAnsi="Verdana"/>
          <w:sz w:val="22"/>
          <w:szCs w:val="22"/>
        </w:rPr>
        <w:t>Sviluppo Basilicata</w:t>
      </w:r>
      <w:r w:rsidR="001A6A24">
        <w:rPr>
          <w:rFonts w:ascii="Verdana" w:hAnsi="Verdana"/>
          <w:sz w:val="22"/>
          <w:szCs w:val="22"/>
        </w:rPr>
        <w:t xml:space="preserve"> </w:t>
      </w:r>
      <w:r w:rsidRPr="00D51F9F">
        <w:rPr>
          <w:rFonts w:ascii="Verdana" w:hAnsi="Verdana"/>
          <w:sz w:val="22"/>
          <w:szCs w:val="22"/>
        </w:rPr>
        <w:t>si impegna ad adottare un modello di organizzazione, gestione e controllo interno che dovrà essere idoneo a prevenire frodi e reati sia in danno di Sviluppo Basilicata che della Regione. Il modello dovrà prevedere misure idonee a garantire lo svolgimento dell’attività nel rispetto della legge e a scoprire ed eliminare tempestivamente situazioni di rischio cos</w:t>
      </w:r>
      <w:r w:rsidR="004451B5" w:rsidRPr="00D51F9F">
        <w:rPr>
          <w:rFonts w:ascii="Verdana" w:hAnsi="Verdana"/>
          <w:sz w:val="22"/>
          <w:szCs w:val="22"/>
        </w:rPr>
        <w:t>ì</w:t>
      </w:r>
      <w:r w:rsidRPr="00D51F9F">
        <w:rPr>
          <w:rFonts w:ascii="Verdana" w:hAnsi="Verdana"/>
          <w:sz w:val="22"/>
          <w:szCs w:val="22"/>
        </w:rPr>
        <w:t xml:space="preserve"> da assicurare, tra l'altro, l'esclusione di ogni responsabilità della Regione. </w:t>
      </w:r>
    </w:p>
    <w:p w14:paraId="37582DC2" w14:textId="77777777" w:rsidR="002A1193" w:rsidRPr="00D51F9F" w:rsidRDefault="002A1193" w:rsidP="00AA4407">
      <w:pPr>
        <w:numPr>
          <w:ilvl w:val="0"/>
          <w:numId w:val="14"/>
        </w:numPr>
        <w:spacing w:before="120" w:after="120" w:line="288" w:lineRule="auto"/>
        <w:ind w:left="284" w:hanging="284"/>
        <w:jc w:val="both"/>
        <w:rPr>
          <w:rFonts w:ascii="Verdana" w:hAnsi="Verdana"/>
          <w:sz w:val="22"/>
          <w:szCs w:val="22"/>
        </w:rPr>
      </w:pPr>
      <w:r w:rsidRPr="00D51F9F">
        <w:rPr>
          <w:rFonts w:ascii="Verdana" w:hAnsi="Verdana"/>
          <w:sz w:val="22"/>
          <w:szCs w:val="22"/>
        </w:rPr>
        <w:t>Sviluppo Basilicata dovrà anche dotarsi di un sistema disciplinare idoneo a sanzionare il mancato rispetto delle misure di organizzazione, gestione e controllo interno.</w:t>
      </w:r>
    </w:p>
    <w:p w14:paraId="4CE04E02" w14:textId="77777777" w:rsidR="002A1193" w:rsidRPr="00D51F9F" w:rsidRDefault="002A1193" w:rsidP="00AA4407">
      <w:pPr>
        <w:numPr>
          <w:ilvl w:val="0"/>
          <w:numId w:val="14"/>
        </w:numPr>
        <w:spacing w:before="120" w:after="120" w:line="288" w:lineRule="auto"/>
        <w:ind w:left="284" w:hanging="284"/>
        <w:jc w:val="both"/>
        <w:rPr>
          <w:rFonts w:ascii="Verdana" w:hAnsi="Verdana"/>
          <w:sz w:val="22"/>
          <w:szCs w:val="22"/>
        </w:rPr>
      </w:pPr>
      <w:r w:rsidRPr="00D51F9F">
        <w:rPr>
          <w:rFonts w:ascii="Verdana" w:hAnsi="Verdana"/>
          <w:sz w:val="22"/>
          <w:szCs w:val="22"/>
        </w:rPr>
        <w:t>Il nominativo del responsabile del controllo interno, la struttura organizzativa, gestionale e di controllo, il dettaglio dei compiti e delle funzioni del controllo interno, dovranno essere comunicati alla Regione.</w:t>
      </w:r>
    </w:p>
    <w:p w14:paraId="541D7718" w14:textId="77777777" w:rsidR="002A1193" w:rsidRPr="00D51F9F" w:rsidRDefault="002A1193" w:rsidP="00AA4407">
      <w:pPr>
        <w:pStyle w:val="c2"/>
        <w:numPr>
          <w:ilvl w:val="0"/>
          <w:numId w:val="14"/>
        </w:numPr>
        <w:tabs>
          <w:tab w:val="left" w:pos="204"/>
        </w:tabs>
        <w:spacing w:before="120" w:after="120" w:line="288" w:lineRule="auto"/>
        <w:ind w:left="284" w:hanging="284"/>
        <w:jc w:val="both"/>
        <w:rPr>
          <w:rFonts w:ascii="Verdana" w:hAnsi="Verdana"/>
          <w:sz w:val="22"/>
          <w:szCs w:val="22"/>
          <w:lang w:val="it-IT"/>
        </w:rPr>
      </w:pPr>
      <w:r w:rsidRPr="00D51F9F">
        <w:rPr>
          <w:rFonts w:ascii="Verdana" w:hAnsi="Verdana"/>
          <w:sz w:val="22"/>
          <w:szCs w:val="22"/>
          <w:lang w:val="it-IT"/>
        </w:rPr>
        <w:lastRenderedPageBreak/>
        <w:t>Per tutte le attività di cui alla presente convenzione, Sviluppo Basilicata ha la responsabilità esclusiva sotto il profilo civile e contabile nei confronti della Regione, dell’Unione Europea e dei soggetti beneficiari dei contributi.</w:t>
      </w:r>
    </w:p>
    <w:p w14:paraId="790D35B3" w14:textId="2F76C548" w:rsidR="00963266" w:rsidRPr="000954C0" w:rsidRDefault="002A1193" w:rsidP="00AA4407">
      <w:pPr>
        <w:numPr>
          <w:ilvl w:val="0"/>
          <w:numId w:val="14"/>
        </w:numPr>
        <w:spacing w:before="120" w:after="120" w:line="288" w:lineRule="auto"/>
        <w:ind w:left="284" w:hanging="284"/>
        <w:jc w:val="both"/>
        <w:rPr>
          <w:rFonts w:ascii="Verdana" w:hAnsi="Verdana"/>
          <w:sz w:val="22"/>
          <w:szCs w:val="22"/>
        </w:rPr>
      </w:pPr>
      <w:r w:rsidRPr="00D51F9F">
        <w:rPr>
          <w:rFonts w:ascii="Verdana" w:hAnsi="Verdana"/>
          <w:sz w:val="22"/>
          <w:szCs w:val="22"/>
        </w:rPr>
        <w:t xml:space="preserve">Sviluppo Basilicata è responsabile di tutti i danni che possano derivare alla Regione e/o a terzi, ivi comprese le spese e competenze che la Regione dovesse essere condannata a sopportare o a corrispondere a terzi in conseguenza delle attività oggetto della presente convenzione, qualora la prestazione dovuta non sia adempiuta secondo le modalità previste dalla presente </w:t>
      </w:r>
      <w:r w:rsidR="004451B5" w:rsidRPr="00D51F9F">
        <w:rPr>
          <w:rFonts w:ascii="Verdana" w:hAnsi="Verdana"/>
          <w:sz w:val="22"/>
          <w:szCs w:val="22"/>
        </w:rPr>
        <w:t>C</w:t>
      </w:r>
      <w:r w:rsidRPr="00D51F9F">
        <w:rPr>
          <w:rFonts w:ascii="Verdana" w:hAnsi="Verdana"/>
          <w:sz w:val="22"/>
          <w:szCs w:val="22"/>
        </w:rPr>
        <w:t>onvenzione ed in ossequio alla normativa vigente, salvo i casi in cui tale situazione sia causata da atti e/o fatti non imputabili a Sviluppo Basilicata.</w:t>
      </w:r>
    </w:p>
    <w:p w14:paraId="0AD213A2" w14:textId="77777777" w:rsidR="002A1193" w:rsidRPr="00D51F9F" w:rsidRDefault="00BE1BF3" w:rsidP="00627126">
      <w:pPr>
        <w:pStyle w:val="c2"/>
        <w:tabs>
          <w:tab w:val="left" w:pos="204"/>
        </w:tabs>
        <w:spacing w:before="120" w:after="120" w:line="288" w:lineRule="auto"/>
        <w:contextualSpacing/>
        <w:rPr>
          <w:rFonts w:ascii="Verdana" w:hAnsi="Verdana"/>
          <w:b/>
          <w:sz w:val="22"/>
          <w:szCs w:val="22"/>
          <w:lang w:val="it-IT"/>
        </w:rPr>
      </w:pPr>
      <w:r>
        <w:rPr>
          <w:rFonts w:ascii="Verdana" w:hAnsi="Verdana"/>
          <w:b/>
          <w:sz w:val="22"/>
          <w:szCs w:val="22"/>
          <w:lang w:val="it-IT"/>
        </w:rPr>
        <w:t>Art. 1</w:t>
      </w:r>
      <w:r w:rsidR="00D67D5D">
        <w:rPr>
          <w:rFonts w:ascii="Verdana" w:hAnsi="Verdana"/>
          <w:b/>
          <w:sz w:val="22"/>
          <w:szCs w:val="22"/>
          <w:lang w:val="it-IT"/>
        </w:rPr>
        <w:t>3</w:t>
      </w:r>
    </w:p>
    <w:p w14:paraId="3847EE37" w14:textId="77777777" w:rsidR="002A1193" w:rsidRPr="00D51F9F" w:rsidRDefault="002A1193" w:rsidP="00627126">
      <w:pPr>
        <w:pStyle w:val="c2"/>
        <w:tabs>
          <w:tab w:val="left" w:pos="204"/>
        </w:tabs>
        <w:spacing w:before="120" w:after="120" w:line="288" w:lineRule="auto"/>
        <w:contextualSpacing/>
        <w:rPr>
          <w:rFonts w:ascii="Verdana" w:hAnsi="Verdana"/>
          <w:b/>
          <w:sz w:val="22"/>
          <w:szCs w:val="22"/>
          <w:lang w:val="it-IT"/>
        </w:rPr>
      </w:pPr>
      <w:r w:rsidRPr="00D51F9F">
        <w:rPr>
          <w:rFonts w:ascii="Verdana" w:hAnsi="Verdana"/>
          <w:b/>
          <w:sz w:val="22"/>
          <w:szCs w:val="22"/>
          <w:lang w:val="it-IT"/>
        </w:rPr>
        <w:t xml:space="preserve">Pubblicità e trasparenza </w:t>
      </w:r>
    </w:p>
    <w:p w14:paraId="3A8A8EF2" w14:textId="0E9BD9D6" w:rsidR="002A1193" w:rsidRPr="00D51F9F" w:rsidRDefault="002A1193" w:rsidP="00AA4407">
      <w:pPr>
        <w:numPr>
          <w:ilvl w:val="0"/>
          <w:numId w:val="15"/>
        </w:numPr>
        <w:spacing w:before="120" w:after="120" w:line="288" w:lineRule="auto"/>
        <w:ind w:left="426" w:hanging="426"/>
        <w:jc w:val="both"/>
        <w:rPr>
          <w:rFonts w:ascii="Verdana" w:hAnsi="Verdana"/>
          <w:sz w:val="22"/>
          <w:szCs w:val="22"/>
        </w:rPr>
      </w:pPr>
      <w:r w:rsidRPr="00D51F9F">
        <w:rPr>
          <w:rFonts w:ascii="Verdana" w:hAnsi="Verdana"/>
          <w:sz w:val="22"/>
          <w:szCs w:val="22"/>
        </w:rPr>
        <w:t xml:space="preserve">Sviluppo Basilicata attuerà una completa e dettagliata informativa al pubblico sulle attività relative </w:t>
      </w:r>
      <w:r w:rsidR="002643FA">
        <w:rPr>
          <w:rFonts w:ascii="Verdana" w:hAnsi="Verdana"/>
          <w:sz w:val="22"/>
          <w:szCs w:val="22"/>
        </w:rPr>
        <w:t xml:space="preserve">a ciascun avviso </w:t>
      </w:r>
      <w:r w:rsidRPr="00D51F9F">
        <w:rPr>
          <w:rFonts w:ascii="Verdana" w:hAnsi="Verdana"/>
          <w:sz w:val="22"/>
          <w:szCs w:val="22"/>
        </w:rPr>
        <w:t xml:space="preserve">affidate nell’ambito della presente Convenzione. </w:t>
      </w:r>
    </w:p>
    <w:p w14:paraId="709AA105" w14:textId="77777777" w:rsidR="002A1193" w:rsidRPr="00D51F9F" w:rsidRDefault="002A1193" w:rsidP="00AA4407">
      <w:pPr>
        <w:numPr>
          <w:ilvl w:val="0"/>
          <w:numId w:val="15"/>
        </w:numPr>
        <w:spacing w:before="120" w:after="120" w:line="288" w:lineRule="auto"/>
        <w:ind w:left="426" w:hanging="426"/>
        <w:jc w:val="both"/>
        <w:rPr>
          <w:rFonts w:ascii="Verdana" w:hAnsi="Verdana"/>
          <w:sz w:val="22"/>
          <w:szCs w:val="22"/>
        </w:rPr>
      </w:pPr>
      <w:r w:rsidRPr="00D51F9F">
        <w:rPr>
          <w:rFonts w:ascii="Verdana" w:hAnsi="Verdana"/>
          <w:sz w:val="22"/>
          <w:szCs w:val="22"/>
        </w:rPr>
        <w:t>La sezione del sito internet di Sviluppo Basilicata dedicata all’Avviso dovrà indicare:</w:t>
      </w:r>
    </w:p>
    <w:p w14:paraId="7720251D" w14:textId="7A7B294E" w:rsidR="002A1193" w:rsidRPr="00A648ED" w:rsidRDefault="002A1193" w:rsidP="00AA4407">
      <w:pPr>
        <w:pStyle w:val="Rientrocorpodeltesto2"/>
        <w:numPr>
          <w:ilvl w:val="0"/>
          <w:numId w:val="3"/>
        </w:numPr>
        <w:spacing w:before="120" w:after="120" w:line="288" w:lineRule="auto"/>
        <w:ind w:left="709" w:hanging="283"/>
        <w:rPr>
          <w:sz w:val="22"/>
          <w:szCs w:val="22"/>
        </w:rPr>
      </w:pPr>
      <w:r w:rsidRPr="00A648ED">
        <w:rPr>
          <w:sz w:val="22"/>
          <w:szCs w:val="22"/>
        </w:rPr>
        <w:t>la denominazione ed i loghi della Regione Basilicata</w:t>
      </w:r>
      <w:r w:rsidR="004451B5" w:rsidRPr="00A648ED">
        <w:rPr>
          <w:sz w:val="22"/>
          <w:szCs w:val="22"/>
        </w:rPr>
        <w:t xml:space="preserve"> e</w:t>
      </w:r>
      <w:r w:rsidRPr="00A648ED">
        <w:rPr>
          <w:sz w:val="22"/>
          <w:szCs w:val="22"/>
        </w:rPr>
        <w:t xml:space="preserve"> del </w:t>
      </w:r>
      <w:r w:rsidR="0011422D" w:rsidRPr="00A648ED">
        <w:rPr>
          <w:bCs/>
          <w:sz w:val="22"/>
          <w:szCs w:val="22"/>
        </w:rPr>
        <w:t>PR FESR FSE+ Basilicata 2021-2027</w:t>
      </w:r>
      <w:r w:rsidRPr="00A648ED">
        <w:rPr>
          <w:sz w:val="22"/>
          <w:szCs w:val="22"/>
        </w:rPr>
        <w:t>;</w:t>
      </w:r>
    </w:p>
    <w:p w14:paraId="273CC3BF" w14:textId="77777777" w:rsidR="002A1193" w:rsidRPr="00D51F9F" w:rsidRDefault="002A1193" w:rsidP="00AA4407">
      <w:pPr>
        <w:pStyle w:val="Rientrocorpodeltesto2"/>
        <w:numPr>
          <w:ilvl w:val="0"/>
          <w:numId w:val="3"/>
        </w:numPr>
        <w:spacing w:before="120" w:after="120" w:line="288" w:lineRule="auto"/>
        <w:ind w:left="709" w:hanging="283"/>
        <w:rPr>
          <w:sz w:val="22"/>
          <w:szCs w:val="22"/>
        </w:rPr>
      </w:pPr>
      <w:r w:rsidRPr="00D51F9F">
        <w:rPr>
          <w:sz w:val="22"/>
          <w:szCs w:val="22"/>
        </w:rPr>
        <w:t>la struttura organizzativa societaria, con i nominativi dei responsabili delle unità organizzative interessate all’Avviso;</w:t>
      </w:r>
    </w:p>
    <w:p w14:paraId="612E33C0" w14:textId="77777777" w:rsidR="002A1193" w:rsidRPr="00D51F9F" w:rsidRDefault="002A1193" w:rsidP="00AA4407">
      <w:pPr>
        <w:pStyle w:val="Rientrocorpodeltesto2"/>
        <w:numPr>
          <w:ilvl w:val="0"/>
          <w:numId w:val="3"/>
        </w:numPr>
        <w:spacing w:before="120" w:after="120" w:line="288" w:lineRule="auto"/>
        <w:ind w:left="709" w:hanging="283"/>
        <w:rPr>
          <w:sz w:val="22"/>
          <w:szCs w:val="22"/>
        </w:rPr>
      </w:pPr>
      <w:r w:rsidRPr="00D51F9F">
        <w:rPr>
          <w:sz w:val="22"/>
          <w:szCs w:val="22"/>
        </w:rPr>
        <w:t>il termine per la conclusione d</w:t>
      </w:r>
      <w:r w:rsidR="004451B5" w:rsidRPr="00D51F9F">
        <w:rPr>
          <w:sz w:val="22"/>
          <w:szCs w:val="22"/>
        </w:rPr>
        <w:t>el</w:t>
      </w:r>
      <w:r w:rsidRPr="00D51F9F">
        <w:rPr>
          <w:sz w:val="22"/>
          <w:szCs w:val="22"/>
        </w:rPr>
        <w:t xml:space="preserve"> procedimento ed il nominativo del responsabile dello stesso;</w:t>
      </w:r>
    </w:p>
    <w:p w14:paraId="448443E3" w14:textId="77777777" w:rsidR="002A1193" w:rsidRPr="00D51F9F" w:rsidRDefault="002A1193" w:rsidP="00AA4407">
      <w:pPr>
        <w:pStyle w:val="Rientrocorpodeltesto2"/>
        <w:numPr>
          <w:ilvl w:val="0"/>
          <w:numId w:val="3"/>
        </w:numPr>
        <w:spacing w:before="120" w:after="120" w:line="288" w:lineRule="auto"/>
        <w:ind w:left="709" w:hanging="283"/>
        <w:rPr>
          <w:sz w:val="22"/>
          <w:szCs w:val="22"/>
        </w:rPr>
      </w:pPr>
      <w:r w:rsidRPr="00D51F9F">
        <w:rPr>
          <w:sz w:val="22"/>
          <w:szCs w:val="22"/>
        </w:rPr>
        <w:t>l’elenco delle caselle di posta elettronica istituzionali, specificando quelle certificate;</w:t>
      </w:r>
    </w:p>
    <w:p w14:paraId="212D2DF7" w14:textId="77777777" w:rsidR="002A1193" w:rsidRPr="00D51F9F" w:rsidRDefault="002A1193" w:rsidP="00AA4407">
      <w:pPr>
        <w:pStyle w:val="Rientrocorpodeltesto2"/>
        <w:numPr>
          <w:ilvl w:val="0"/>
          <w:numId w:val="3"/>
        </w:numPr>
        <w:spacing w:before="120" w:after="120" w:line="288" w:lineRule="auto"/>
        <w:ind w:left="709" w:hanging="283"/>
        <w:rPr>
          <w:sz w:val="22"/>
          <w:szCs w:val="22"/>
        </w:rPr>
      </w:pPr>
      <w:r w:rsidRPr="00D51F9F">
        <w:rPr>
          <w:sz w:val="22"/>
          <w:szCs w:val="22"/>
        </w:rPr>
        <w:t>la documentazione e la modulistica necessarie ai potenziali beneficiari per l’erogazione delle agevolazioni;</w:t>
      </w:r>
    </w:p>
    <w:p w14:paraId="5D490FAE" w14:textId="5DE80839" w:rsidR="002A1193" w:rsidRPr="000C2203" w:rsidRDefault="002A1193" w:rsidP="00AA4407">
      <w:pPr>
        <w:pStyle w:val="Rientrocorpodeltesto2"/>
        <w:numPr>
          <w:ilvl w:val="0"/>
          <w:numId w:val="3"/>
        </w:numPr>
        <w:spacing w:before="120" w:after="120" w:line="288" w:lineRule="auto"/>
        <w:ind w:left="709" w:hanging="283"/>
        <w:rPr>
          <w:sz w:val="22"/>
          <w:szCs w:val="22"/>
        </w:rPr>
      </w:pPr>
      <w:r w:rsidRPr="000C2203">
        <w:rPr>
          <w:sz w:val="22"/>
          <w:szCs w:val="22"/>
        </w:rPr>
        <w:t>l’elenco dei beneficiari ammessi ai benefici coordinando tale pubblicità con gli Uffi</w:t>
      </w:r>
      <w:r w:rsidR="00767EC2" w:rsidRPr="000C2203">
        <w:rPr>
          <w:sz w:val="22"/>
          <w:szCs w:val="22"/>
        </w:rPr>
        <w:t>ci della Regione a ciò preposti.</w:t>
      </w:r>
    </w:p>
    <w:p w14:paraId="56EB73D4" w14:textId="22C3A6C7" w:rsidR="00365705" w:rsidRPr="00A648ED" w:rsidRDefault="002A1193" w:rsidP="00AA4407">
      <w:pPr>
        <w:numPr>
          <w:ilvl w:val="0"/>
          <w:numId w:val="15"/>
        </w:numPr>
        <w:spacing w:before="120" w:after="120" w:line="288" w:lineRule="auto"/>
        <w:ind w:left="426" w:hanging="426"/>
        <w:jc w:val="both"/>
        <w:rPr>
          <w:rFonts w:ascii="Verdana" w:hAnsi="Verdana"/>
          <w:sz w:val="22"/>
          <w:szCs w:val="22"/>
        </w:rPr>
      </w:pPr>
      <w:r w:rsidRPr="00A648ED">
        <w:rPr>
          <w:rFonts w:ascii="Verdana" w:hAnsi="Verdana"/>
          <w:sz w:val="22"/>
          <w:szCs w:val="22"/>
        </w:rPr>
        <w:t>Sviluppo Basilicata, al fine dello svolgimento dei succitati compiti, è tenuta a rispettare le previsioni applicabili del</w:t>
      </w:r>
      <w:r w:rsidR="00365705" w:rsidRPr="00A648ED">
        <w:rPr>
          <w:rFonts w:ascii="Verdana" w:hAnsi="Verdana"/>
          <w:sz w:val="22"/>
          <w:szCs w:val="22"/>
        </w:rPr>
        <w:t xml:space="preserve">la Strategia di comunicazione approvata dal Comitato di Sorveglianza del </w:t>
      </w:r>
      <w:r w:rsidR="000C2203" w:rsidRPr="00A648ED">
        <w:rPr>
          <w:rFonts w:ascii="Verdana" w:hAnsi="Verdana"/>
          <w:bCs/>
          <w:sz w:val="22"/>
          <w:szCs w:val="22"/>
        </w:rPr>
        <w:t xml:space="preserve">PR FESR FSE+ Basilicata 2021-2027 </w:t>
      </w:r>
    </w:p>
    <w:p w14:paraId="21C78241" w14:textId="77777777" w:rsidR="00CA5090" w:rsidRPr="004E6B5F" w:rsidRDefault="000A7343" w:rsidP="00AA4407">
      <w:pPr>
        <w:numPr>
          <w:ilvl w:val="0"/>
          <w:numId w:val="15"/>
        </w:numPr>
        <w:spacing w:before="120" w:after="120" w:line="288" w:lineRule="auto"/>
        <w:ind w:left="426" w:hanging="426"/>
        <w:jc w:val="both"/>
        <w:rPr>
          <w:rFonts w:ascii="Verdana" w:hAnsi="Verdana"/>
          <w:sz w:val="22"/>
          <w:szCs w:val="22"/>
        </w:rPr>
      </w:pPr>
      <w:r w:rsidRPr="00963266">
        <w:rPr>
          <w:rFonts w:ascii="Verdana" w:hAnsi="Verdana"/>
          <w:sz w:val="22"/>
          <w:szCs w:val="22"/>
        </w:rPr>
        <w:lastRenderedPageBreak/>
        <w:t xml:space="preserve">Sviluppo Basilicata, con riferimento alle attività oggetto della presente Convenzione, è tenuta al rispetto degli obblighi di trasparenza di cui al </w:t>
      </w:r>
      <w:proofErr w:type="spellStart"/>
      <w:r w:rsidRPr="00963266">
        <w:rPr>
          <w:rFonts w:ascii="Verdana" w:hAnsi="Verdana"/>
          <w:sz w:val="22"/>
          <w:szCs w:val="22"/>
        </w:rPr>
        <w:t>D.lgs</w:t>
      </w:r>
      <w:proofErr w:type="spellEnd"/>
      <w:r w:rsidRPr="00963266">
        <w:rPr>
          <w:rFonts w:ascii="Verdana" w:hAnsi="Verdana"/>
          <w:sz w:val="22"/>
          <w:szCs w:val="22"/>
        </w:rPr>
        <w:t xml:space="preserve"> n. 33/2013.</w:t>
      </w:r>
    </w:p>
    <w:p w14:paraId="1939F963" w14:textId="77777777" w:rsidR="002A1193" w:rsidRPr="00D51F9F" w:rsidRDefault="00BE1BF3" w:rsidP="00627126">
      <w:pPr>
        <w:pStyle w:val="c2"/>
        <w:tabs>
          <w:tab w:val="left" w:pos="204"/>
        </w:tabs>
        <w:spacing w:before="120" w:after="120" w:line="288" w:lineRule="auto"/>
        <w:contextualSpacing/>
        <w:rPr>
          <w:rFonts w:ascii="Verdana" w:hAnsi="Verdana"/>
          <w:b/>
          <w:sz w:val="22"/>
          <w:szCs w:val="22"/>
          <w:lang w:val="it-IT"/>
        </w:rPr>
      </w:pPr>
      <w:r>
        <w:rPr>
          <w:rFonts w:ascii="Verdana" w:hAnsi="Verdana"/>
          <w:b/>
          <w:sz w:val="22"/>
          <w:szCs w:val="22"/>
          <w:lang w:val="it-IT"/>
        </w:rPr>
        <w:t>Art. 1</w:t>
      </w:r>
      <w:r w:rsidR="00D67D5D">
        <w:rPr>
          <w:rFonts w:ascii="Verdana" w:hAnsi="Verdana"/>
          <w:b/>
          <w:sz w:val="22"/>
          <w:szCs w:val="22"/>
          <w:lang w:val="it-IT"/>
        </w:rPr>
        <w:t>4</w:t>
      </w:r>
    </w:p>
    <w:p w14:paraId="60210DB9" w14:textId="77777777" w:rsidR="002A1193" w:rsidRPr="00D51F9F" w:rsidRDefault="002A1193" w:rsidP="00627126">
      <w:pPr>
        <w:pStyle w:val="c2"/>
        <w:tabs>
          <w:tab w:val="left" w:pos="204"/>
        </w:tabs>
        <w:spacing w:before="120" w:after="120" w:line="288" w:lineRule="auto"/>
        <w:contextualSpacing/>
        <w:rPr>
          <w:rFonts w:ascii="Verdana" w:hAnsi="Verdana"/>
          <w:b/>
          <w:sz w:val="22"/>
          <w:szCs w:val="22"/>
          <w:lang w:val="it-IT"/>
        </w:rPr>
      </w:pPr>
      <w:r w:rsidRPr="00D51F9F">
        <w:rPr>
          <w:rFonts w:ascii="Verdana" w:hAnsi="Verdana"/>
          <w:b/>
          <w:sz w:val="22"/>
          <w:szCs w:val="22"/>
          <w:lang w:val="it-IT"/>
        </w:rPr>
        <w:t xml:space="preserve">Attività della Regione – Controllo e vigilanza </w:t>
      </w:r>
    </w:p>
    <w:p w14:paraId="6F186C56" w14:textId="46E1F842" w:rsidR="002A1193" w:rsidRPr="00D51F9F" w:rsidRDefault="002A1193" w:rsidP="00AA4407">
      <w:pPr>
        <w:numPr>
          <w:ilvl w:val="0"/>
          <w:numId w:val="16"/>
        </w:numPr>
        <w:spacing w:before="120" w:after="120" w:line="288" w:lineRule="auto"/>
        <w:ind w:left="426" w:hanging="426"/>
        <w:jc w:val="both"/>
        <w:rPr>
          <w:rFonts w:ascii="Verdana" w:hAnsi="Verdana"/>
          <w:sz w:val="22"/>
          <w:szCs w:val="22"/>
        </w:rPr>
      </w:pPr>
      <w:r w:rsidRPr="00D51F9F">
        <w:rPr>
          <w:rFonts w:ascii="Verdana" w:hAnsi="Verdana"/>
          <w:sz w:val="22"/>
          <w:szCs w:val="22"/>
        </w:rPr>
        <w:t xml:space="preserve">Sviluppo Basilicata dovrà consentire, in ogni momento, alla Regione </w:t>
      </w:r>
      <w:r w:rsidR="00BC0598">
        <w:rPr>
          <w:rFonts w:ascii="Verdana" w:hAnsi="Verdana"/>
          <w:sz w:val="22"/>
          <w:szCs w:val="22"/>
        </w:rPr>
        <w:t xml:space="preserve">Basilicata </w:t>
      </w:r>
      <w:r w:rsidRPr="00D51F9F">
        <w:rPr>
          <w:rFonts w:ascii="Verdana" w:hAnsi="Verdana"/>
          <w:sz w:val="22"/>
          <w:szCs w:val="22"/>
        </w:rPr>
        <w:t xml:space="preserve">l’ispezione e il controllo della documentazione relativa alla gestione </w:t>
      </w:r>
      <w:r w:rsidR="000920F5">
        <w:rPr>
          <w:rFonts w:ascii="Verdana" w:hAnsi="Verdana"/>
          <w:sz w:val="22"/>
          <w:szCs w:val="22"/>
        </w:rPr>
        <w:t xml:space="preserve">di ciascun avviso </w:t>
      </w:r>
      <w:r w:rsidRPr="00D51F9F">
        <w:rPr>
          <w:rFonts w:ascii="Verdana" w:hAnsi="Verdana"/>
          <w:sz w:val="22"/>
          <w:szCs w:val="22"/>
        </w:rPr>
        <w:t>fornendo informazioni, dati e documenti relativi all’attuazione delle attività affidate, nonché consentire ispezioni, verifiche ed accertamenti presso la sede della Società.</w:t>
      </w:r>
    </w:p>
    <w:p w14:paraId="1701224B" w14:textId="77777777" w:rsidR="002A1193" w:rsidRPr="00D51F9F" w:rsidRDefault="002A1193" w:rsidP="00AA4407">
      <w:pPr>
        <w:numPr>
          <w:ilvl w:val="0"/>
          <w:numId w:val="16"/>
        </w:numPr>
        <w:spacing w:before="120" w:after="120" w:line="288" w:lineRule="auto"/>
        <w:ind w:left="426" w:hanging="426"/>
        <w:jc w:val="both"/>
        <w:rPr>
          <w:rFonts w:ascii="Verdana" w:hAnsi="Verdana"/>
          <w:sz w:val="22"/>
          <w:szCs w:val="22"/>
        </w:rPr>
      </w:pPr>
      <w:r w:rsidRPr="00D51F9F">
        <w:rPr>
          <w:rFonts w:ascii="Verdana" w:hAnsi="Verdana"/>
          <w:sz w:val="22"/>
          <w:szCs w:val="22"/>
        </w:rPr>
        <w:t>La Regione, nell’esercizio delle sue funzioni di vigilanza e controllo sul corretto svolgimento delle attività affidate oggetto della presente convenzione, comunicherà formalmente a Sviluppo Bas</w:t>
      </w:r>
      <w:r w:rsidR="00C82F72">
        <w:rPr>
          <w:rFonts w:ascii="Verdana" w:hAnsi="Verdana"/>
          <w:sz w:val="22"/>
          <w:szCs w:val="22"/>
        </w:rPr>
        <w:t xml:space="preserve">ilicata le difformità e i vizi </w:t>
      </w:r>
      <w:r w:rsidRPr="00D51F9F">
        <w:rPr>
          <w:rFonts w:ascii="Verdana" w:hAnsi="Verdana"/>
          <w:sz w:val="22"/>
          <w:szCs w:val="22"/>
        </w:rPr>
        <w:t xml:space="preserve">eventualmente riscontrati. </w:t>
      </w:r>
    </w:p>
    <w:p w14:paraId="218D6540" w14:textId="77777777" w:rsidR="002A1193" w:rsidRPr="00D51F9F" w:rsidRDefault="002A1193" w:rsidP="00AA4407">
      <w:pPr>
        <w:numPr>
          <w:ilvl w:val="0"/>
          <w:numId w:val="16"/>
        </w:numPr>
        <w:spacing w:before="120" w:after="120" w:line="288" w:lineRule="auto"/>
        <w:ind w:left="426" w:hanging="426"/>
        <w:jc w:val="both"/>
        <w:rPr>
          <w:rFonts w:ascii="Verdana" w:hAnsi="Verdana"/>
          <w:sz w:val="22"/>
          <w:szCs w:val="22"/>
        </w:rPr>
      </w:pPr>
      <w:r w:rsidRPr="00D51F9F">
        <w:rPr>
          <w:rFonts w:ascii="Verdana" w:hAnsi="Verdana"/>
          <w:sz w:val="22"/>
          <w:szCs w:val="22"/>
        </w:rPr>
        <w:t xml:space="preserve">In seguito ai predetti controlli, la Regione, qualora sussistano preminenti ragioni di opportunità dettate da gravi criticità, da difformità e vizi che in qualunque momento dovessero essere riscontrati, e previo invito a Sviluppo Basilicata a provvedere, può sostituirsi </w:t>
      </w:r>
      <w:r w:rsidR="004451B5" w:rsidRPr="00D51F9F">
        <w:rPr>
          <w:rFonts w:ascii="Verdana" w:hAnsi="Verdana"/>
          <w:sz w:val="22"/>
          <w:szCs w:val="22"/>
        </w:rPr>
        <w:t xml:space="preserve">in caso di inadempienza </w:t>
      </w:r>
      <w:r w:rsidRPr="00D51F9F">
        <w:rPr>
          <w:rFonts w:ascii="Verdana" w:hAnsi="Verdana"/>
          <w:sz w:val="22"/>
          <w:szCs w:val="22"/>
        </w:rPr>
        <w:t>a Sviluppo Basilicata nello svolgimento delle attività ad essa affidate.</w:t>
      </w:r>
    </w:p>
    <w:p w14:paraId="4871FF19" w14:textId="77777777" w:rsidR="004451B5" w:rsidRPr="00D51F9F" w:rsidRDefault="004451B5" w:rsidP="00AA4407">
      <w:pPr>
        <w:numPr>
          <w:ilvl w:val="0"/>
          <w:numId w:val="16"/>
        </w:numPr>
        <w:spacing w:before="120" w:after="120" w:line="288" w:lineRule="auto"/>
        <w:ind w:left="426" w:hanging="426"/>
        <w:jc w:val="both"/>
        <w:rPr>
          <w:rFonts w:ascii="Verdana" w:hAnsi="Verdana"/>
          <w:sz w:val="22"/>
          <w:szCs w:val="22"/>
        </w:rPr>
      </w:pPr>
      <w:r w:rsidRPr="00D51F9F">
        <w:rPr>
          <w:rFonts w:ascii="Verdana" w:hAnsi="Verdana"/>
          <w:sz w:val="22"/>
          <w:szCs w:val="22"/>
        </w:rPr>
        <w:t>In particolare, la Regione Basilicata effettuerà, con cadenza almeno annuale, i controlli finalizzati a verificare che Sviluppo Basilicata:</w:t>
      </w:r>
    </w:p>
    <w:p w14:paraId="58543A6C" w14:textId="66DD6364" w:rsidR="004451B5" w:rsidRPr="00D15A26" w:rsidRDefault="004451B5" w:rsidP="00AA4407">
      <w:pPr>
        <w:numPr>
          <w:ilvl w:val="0"/>
          <w:numId w:val="2"/>
        </w:numPr>
        <w:tabs>
          <w:tab w:val="clear" w:pos="765"/>
          <w:tab w:val="num" w:pos="709"/>
        </w:tabs>
        <w:spacing w:before="120" w:after="120" w:line="288" w:lineRule="auto"/>
        <w:ind w:left="709" w:hanging="283"/>
        <w:jc w:val="both"/>
        <w:rPr>
          <w:rFonts w:ascii="Verdana" w:hAnsi="Verdana"/>
          <w:sz w:val="22"/>
          <w:szCs w:val="22"/>
        </w:rPr>
      </w:pPr>
      <w:r w:rsidRPr="00D51F9F">
        <w:rPr>
          <w:rFonts w:ascii="Verdana" w:hAnsi="Verdana"/>
          <w:sz w:val="22"/>
          <w:szCs w:val="22"/>
        </w:rPr>
        <w:t>mantenga un sistema di contabilità separata o una codificazione contabile adeguata</w:t>
      </w:r>
      <w:r w:rsidR="00A648ED">
        <w:rPr>
          <w:rFonts w:ascii="Verdana" w:hAnsi="Verdana"/>
          <w:sz w:val="22"/>
          <w:szCs w:val="22"/>
        </w:rPr>
        <w:t xml:space="preserve"> per </w:t>
      </w:r>
      <w:r w:rsidRPr="00D51F9F">
        <w:rPr>
          <w:rFonts w:ascii="Verdana" w:hAnsi="Verdana"/>
          <w:sz w:val="22"/>
          <w:szCs w:val="22"/>
        </w:rPr>
        <w:t>tutte le transazioni relative all'operazione,</w:t>
      </w:r>
      <w:r w:rsidR="00A648ED">
        <w:rPr>
          <w:rFonts w:ascii="Verdana" w:hAnsi="Verdana"/>
          <w:sz w:val="22"/>
          <w:szCs w:val="22"/>
        </w:rPr>
        <w:t xml:space="preserve"> </w:t>
      </w:r>
      <w:r w:rsidR="00DD71ED">
        <w:rPr>
          <w:rFonts w:ascii="Verdana" w:hAnsi="Verdana"/>
          <w:sz w:val="22"/>
          <w:szCs w:val="22"/>
        </w:rPr>
        <w:t>in</w:t>
      </w:r>
      <w:r w:rsidR="00A648ED">
        <w:rPr>
          <w:rFonts w:ascii="Verdana" w:hAnsi="Verdana"/>
          <w:sz w:val="22"/>
          <w:szCs w:val="22"/>
        </w:rPr>
        <w:t xml:space="preserve"> </w:t>
      </w:r>
      <w:r w:rsidR="00DD71ED">
        <w:rPr>
          <w:rFonts w:ascii="Verdana" w:hAnsi="Verdana"/>
          <w:sz w:val="22"/>
          <w:szCs w:val="22"/>
        </w:rPr>
        <w:t>conformità a quanto previsto dalla normativa comunitaria e nazional</w:t>
      </w:r>
      <w:r w:rsidR="00DD71ED" w:rsidRPr="00A648ED">
        <w:rPr>
          <w:rFonts w:ascii="Verdana" w:hAnsi="Verdana"/>
          <w:sz w:val="22"/>
          <w:szCs w:val="22"/>
        </w:rPr>
        <w:t>e</w:t>
      </w:r>
      <w:r w:rsidRPr="00A648ED">
        <w:rPr>
          <w:rFonts w:ascii="Verdana" w:hAnsi="Verdana"/>
          <w:sz w:val="22"/>
          <w:szCs w:val="22"/>
        </w:rPr>
        <w:t>;</w:t>
      </w:r>
    </w:p>
    <w:p w14:paraId="325220FE" w14:textId="14E03FEA" w:rsidR="004451B5" w:rsidRPr="00D15A26" w:rsidRDefault="004451B5" w:rsidP="00AA4407">
      <w:pPr>
        <w:numPr>
          <w:ilvl w:val="0"/>
          <w:numId w:val="2"/>
        </w:numPr>
        <w:tabs>
          <w:tab w:val="clear" w:pos="765"/>
          <w:tab w:val="num" w:pos="709"/>
        </w:tabs>
        <w:spacing w:before="120" w:after="120" w:line="288" w:lineRule="auto"/>
        <w:ind w:left="709" w:hanging="283"/>
        <w:jc w:val="both"/>
        <w:rPr>
          <w:rFonts w:ascii="Verdana" w:hAnsi="Verdana"/>
          <w:sz w:val="22"/>
          <w:szCs w:val="22"/>
        </w:rPr>
      </w:pPr>
      <w:r w:rsidRPr="00D15A26">
        <w:rPr>
          <w:rFonts w:ascii="Verdana" w:hAnsi="Verdana"/>
          <w:sz w:val="22"/>
          <w:szCs w:val="22"/>
        </w:rPr>
        <w:t>rispetti la Pista di Controllo relativa a</w:t>
      </w:r>
      <w:r w:rsidR="00DD71ED">
        <w:rPr>
          <w:rFonts w:ascii="Verdana" w:hAnsi="Verdana"/>
          <w:sz w:val="22"/>
          <w:szCs w:val="22"/>
        </w:rPr>
        <w:t xml:space="preserve"> ciascun </w:t>
      </w:r>
      <w:r w:rsidRPr="00D15A26">
        <w:rPr>
          <w:rFonts w:ascii="Verdana" w:hAnsi="Verdana"/>
          <w:sz w:val="22"/>
          <w:szCs w:val="22"/>
        </w:rPr>
        <w:t>Avviso.</w:t>
      </w:r>
    </w:p>
    <w:p w14:paraId="13C88F5C" w14:textId="58C6B1A7" w:rsidR="002A1193" w:rsidRPr="00A648ED" w:rsidRDefault="002A1193" w:rsidP="00AA4407">
      <w:pPr>
        <w:numPr>
          <w:ilvl w:val="0"/>
          <w:numId w:val="16"/>
        </w:numPr>
        <w:spacing w:before="120" w:after="120" w:line="288" w:lineRule="auto"/>
        <w:ind w:left="426" w:hanging="426"/>
        <w:jc w:val="both"/>
        <w:rPr>
          <w:rFonts w:ascii="Verdana" w:hAnsi="Verdana"/>
          <w:sz w:val="22"/>
          <w:szCs w:val="22"/>
        </w:rPr>
      </w:pPr>
      <w:r w:rsidRPr="00A648ED">
        <w:rPr>
          <w:rFonts w:ascii="Verdana" w:hAnsi="Verdana"/>
          <w:sz w:val="22"/>
          <w:szCs w:val="22"/>
        </w:rPr>
        <w:t>La Regione Basilicata garantisce lo svolgimento dei controlli in loco a campione in linea con le disposizion</w:t>
      </w:r>
      <w:r w:rsidR="00747A7B" w:rsidRPr="00A648ED">
        <w:rPr>
          <w:rFonts w:ascii="Verdana" w:hAnsi="Verdana"/>
          <w:sz w:val="22"/>
          <w:szCs w:val="22"/>
        </w:rPr>
        <w:t xml:space="preserve">i regionali e, in particolare, </w:t>
      </w:r>
      <w:r w:rsidR="005B47DF" w:rsidRPr="00A648ED">
        <w:rPr>
          <w:rFonts w:ascii="Verdana" w:hAnsi="Verdana"/>
          <w:sz w:val="22"/>
          <w:szCs w:val="22"/>
        </w:rPr>
        <w:t>del già citato Manuale delle procedure per i controlli di primo livello, gestione delle irregolarità e dei recuperi</w:t>
      </w:r>
      <w:r w:rsidR="00A648ED">
        <w:rPr>
          <w:rFonts w:ascii="Verdana" w:hAnsi="Verdana"/>
          <w:sz w:val="22"/>
          <w:szCs w:val="22"/>
        </w:rPr>
        <w:t>.</w:t>
      </w:r>
    </w:p>
    <w:p w14:paraId="10308328" w14:textId="77777777" w:rsidR="000115CF" w:rsidRPr="002B2429" w:rsidRDefault="002A1193" w:rsidP="00AA4407">
      <w:pPr>
        <w:numPr>
          <w:ilvl w:val="0"/>
          <w:numId w:val="16"/>
        </w:numPr>
        <w:tabs>
          <w:tab w:val="left" w:pos="204"/>
        </w:tabs>
        <w:spacing w:before="120" w:after="120" w:line="288" w:lineRule="auto"/>
        <w:ind w:left="426" w:hanging="426"/>
        <w:contextualSpacing/>
        <w:jc w:val="both"/>
        <w:rPr>
          <w:rFonts w:ascii="Verdana" w:hAnsi="Verdana"/>
          <w:b/>
          <w:sz w:val="22"/>
          <w:szCs w:val="22"/>
        </w:rPr>
      </w:pPr>
      <w:r w:rsidRPr="00D67D5D">
        <w:rPr>
          <w:rFonts w:ascii="Verdana" w:hAnsi="Verdana"/>
          <w:sz w:val="22"/>
          <w:szCs w:val="22"/>
        </w:rPr>
        <w:t xml:space="preserve">Nell’espletamento di detti controlli la Regione Basilicata </w:t>
      </w:r>
      <w:r w:rsidR="00B07655" w:rsidRPr="00D67D5D">
        <w:rPr>
          <w:rFonts w:ascii="Verdana" w:hAnsi="Verdana"/>
          <w:sz w:val="22"/>
          <w:szCs w:val="22"/>
        </w:rPr>
        <w:t>potrà avvalersi</w:t>
      </w:r>
      <w:r w:rsidRPr="00D67D5D">
        <w:rPr>
          <w:rFonts w:ascii="Verdana" w:hAnsi="Verdana"/>
          <w:sz w:val="22"/>
          <w:szCs w:val="22"/>
        </w:rPr>
        <w:t xml:space="preserve"> degli esiti dei controlli </w:t>
      </w:r>
      <w:r w:rsidR="00B07655" w:rsidRPr="00D67D5D">
        <w:rPr>
          <w:rFonts w:ascii="Verdana" w:hAnsi="Verdana"/>
          <w:sz w:val="22"/>
          <w:szCs w:val="22"/>
        </w:rPr>
        <w:t xml:space="preserve">istruttori e </w:t>
      </w:r>
      <w:r w:rsidRPr="00D67D5D">
        <w:rPr>
          <w:rFonts w:ascii="Verdana" w:hAnsi="Verdana"/>
          <w:sz w:val="22"/>
          <w:szCs w:val="22"/>
        </w:rPr>
        <w:t>amministrativi ed in loco svolti da Sviluppo Basilicata.</w:t>
      </w:r>
    </w:p>
    <w:p w14:paraId="50B99F34" w14:textId="77777777" w:rsidR="002A1193" w:rsidRPr="00D51F9F" w:rsidRDefault="00BE1BF3" w:rsidP="00627126">
      <w:pPr>
        <w:pStyle w:val="c2"/>
        <w:tabs>
          <w:tab w:val="left" w:pos="204"/>
        </w:tabs>
        <w:spacing w:before="120" w:after="120" w:line="288" w:lineRule="auto"/>
        <w:contextualSpacing/>
        <w:rPr>
          <w:rFonts w:ascii="Verdana" w:hAnsi="Verdana"/>
          <w:b/>
          <w:sz w:val="22"/>
          <w:szCs w:val="22"/>
          <w:lang w:val="it-IT"/>
        </w:rPr>
      </w:pPr>
      <w:r>
        <w:rPr>
          <w:rFonts w:ascii="Verdana" w:hAnsi="Verdana"/>
          <w:b/>
          <w:sz w:val="22"/>
          <w:szCs w:val="22"/>
          <w:lang w:val="it-IT"/>
        </w:rPr>
        <w:t>Art. 1</w:t>
      </w:r>
      <w:r w:rsidR="00D67D5D">
        <w:rPr>
          <w:rFonts w:ascii="Verdana" w:hAnsi="Verdana"/>
          <w:b/>
          <w:sz w:val="22"/>
          <w:szCs w:val="22"/>
          <w:lang w:val="it-IT"/>
        </w:rPr>
        <w:t>5</w:t>
      </w:r>
    </w:p>
    <w:p w14:paraId="7C1D6960" w14:textId="77777777" w:rsidR="002A1193" w:rsidRPr="00D51F9F" w:rsidRDefault="002A1193" w:rsidP="00627126">
      <w:pPr>
        <w:pStyle w:val="c2"/>
        <w:tabs>
          <w:tab w:val="left" w:pos="204"/>
        </w:tabs>
        <w:spacing w:before="120" w:after="120" w:line="288" w:lineRule="auto"/>
        <w:contextualSpacing/>
        <w:rPr>
          <w:rFonts w:ascii="Verdana" w:hAnsi="Verdana"/>
          <w:b/>
          <w:sz w:val="22"/>
          <w:szCs w:val="22"/>
          <w:lang w:val="it-IT"/>
        </w:rPr>
      </w:pPr>
      <w:r w:rsidRPr="00D51F9F">
        <w:rPr>
          <w:rFonts w:ascii="Verdana" w:hAnsi="Verdana"/>
          <w:b/>
          <w:sz w:val="22"/>
          <w:szCs w:val="22"/>
          <w:lang w:val="it-IT"/>
        </w:rPr>
        <w:t xml:space="preserve">Risorse finanziarie </w:t>
      </w:r>
    </w:p>
    <w:p w14:paraId="0F607FC3" w14:textId="05FAF519" w:rsidR="002A1193" w:rsidRPr="00F81A91" w:rsidRDefault="002A1193" w:rsidP="00AA4407">
      <w:pPr>
        <w:numPr>
          <w:ilvl w:val="0"/>
          <w:numId w:val="17"/>
        </w:numPr>
        <w:spacing w:before="120" w:after="120" w:line="288" w:lineRule="auto"/>
        <w:ind w:left="426" w:hanging="426"/>
        <w:jc w:val="both"/>
        <w:rPr>
          <w:rFonts w:ascii="Verdana" w:hAnsi="Verdana"/>
          <w:sz w:val="22"/>
          <w:szCs w:val="22"/>
        </w:rPr>
      </w:pPr>
      <w:r w:rsidRPr="00D51F9F">
        <w:rPr>
          <w:rFonts w:ascii="Verdana" w:hAnsi="Verdana"/>
          <w:sz w:val="22"/>
          <w:szCs w:val="22"/>
        </w:rPr>
        <w:lastRenderedPageBreak/>
        <w:t>La Regione mette a disposizione di Sviluppo Basilicata</w:t>
      </w:r>
      <w:r w:rsidR="007F4C0B">
        <w:rPr>
          <w:rFonts w:ascii="Verdana" w:hAnsi="Verdana"/>
          <w:sz w:val="22"/>
          <w:szCs w:val="22"/>
        </w:rPr>
        <w:t xml:space="preserve"> </w:t>
      </w:r>
      <w:r w:rsidR="00AC6080">
        <w:rPr>
          <w:rFonts w:ascii="Verdana" w:hAnsi="Verdana"/>
          <w:sz w:val="22"/>
          <w:szCs w:val="22"/>
        </w:rPr>
        <w:t>per le agevolazioni previste da ciascun avviso</w:t>
      </w:r>
      <w:r w:rsidRPr="00D51F9F">
        <w:rPr>
          <w:rFonts w:ascii="Verdana" w:hAnsi="Verdana"/>
          <w:sz w:val="22"/>
          <w:szCs w:val="22"/>
        </w:rPr>
        <w:t xml:space="preserve"> </w:t>
      </w:r>
      <w:r w:rsidR="00E55409" w:rsidRPr="00D51F9F">
        <w:rPr>
          <w:rFonts w:ascii="Verdana" w:hAnsi="Verdana"/>
          <w:sz w:val="22"/>
          <w:szCs w:val="22"/>
        </w:rPr>
        <w:t>un</w:t>
      </w:r>
      <w:r w:rsidR="00505928">
        <w:rPr>
          <w:rFonts w:ascii="Verdana" w:hAnsi="Verdana"/>
          <w:sz w:val="22"/>
          <w:szCs w:val="22"/>
        </w:rPr>
        <w:t>o specifico</w:t>
      </w:r>
      <w:r w:rsidR="00E55409" w:rsidRPr="00D51F9F">
        <w:rPr>
          <w:rFonts w:ascii="Verdana" w:hAnsi="Verdana"/>
          <w:sz w:val="22"/>
          <w:szCs w:val="22"/>
        </w:rPr>
        <w:t xml:space="preserve"> “Fondo” </w:t>
      </w:r>
    </w:p>
    <w:p w14:paraId="599A7269" w14:textId="07996AB8" w:rsidR="009B3086" w:rsidRDefault="009B3086" w:rsidP="00AA4407">
      <w:pPr>
        <w:numPr>
          <w:ilvl w:val="0"/>
          <w:numId w:val="17"/>
        </w:numPr>
        <w:spacing w:before="120" w:after="120" w:line="288" w:lineRule="auto"/>
        <w:jc w:val="both"/>
        <w:rPr>
          <w:rFonts w:ascii="Verdana" w:hAnsi="Verdana"/>
          <w:sz w:val="22"/>
          <w:szCs w:val="22"/>
        </w:rPr>
      </w:pPr>
      <w:r>
        <w:rPr>
          <w:rFonts w:ascii="Verdana" w:hAnsi="Verdana"/>
          <w:sz w:val="22"/>
          <w:szCs w:val="22"/>
        </w:rPr>
        <w:t xml:space="preserve"> </w:t>
      </w:r>
      <w:r w:rsidR="00AC6080">
        <w:rPr>
          <w:rFonts w:ascii="Verdana" w:hAnsi="Verdana"/>
          <w:sz w:val="22"/>
          <w:szCs w:val="22"/>
        </w:rPr>
        <w:t xml:space="preserve">Ciascun </w:t>
      </w:r>
      <w:r>
        <w:rPr>
          <w:rFonts w:ascii="Verdana" w:hAnsi="Verdana"/>
          <w:sz w:val="22"/>
          <w:szCs w:val="22"/>
        </w:rPr>
        <w:t>Fondo è costituito dai versamenti della Regione, dalla eventuale restituzione delle somme erogate ai beneficiari e dagli interessi attivi maturati sulle giacenze del c/c bancario dedicato, al netto della ritenuta fiscale applicata dall’istituto tesoriere che costituirà un credito d’imposta per Sviluppo Basilicata quale intestatario del conto corrente bancario.</w:t>
      </w:r>
    </w:p>
    <w:p w14:paraId="477A3EB7" w14:textId="77777777" w:rsidR="002A1193" w:rsidRPr="00D51F9F" w:rsidRDefault="002A1193" w:rsidP="00AA4407">
      <w:pPr>
        <w:numPr>
          <w:ilvl w:val="0"/>
          <w:numId w:val="17"/>
        </w:numPr>
        <w:spacing w:before="120" w:after="120" w:line="288" w:lineRule="auto"/>
        <w:ind w:left="426" w:hanging="426"/>
        <w:jc w:val="both"/>
        <w:rPr>
          <w:rFonts w:ascii="Verdana" w:hAnsi="Verdana"/>
          <w:sz w:val="22"/>
          <w:szCs w:val="22"/>
        </w:rPr>
      </w:pPr>
      <w:r w:rsidRPr="00D51F9F">
        <w:rPr>
          <w:rFonts w:ascii="Verdana" w:hAnsi="Verdana"/>
          <w:sz w:val="22"/>
          <w:szCs w:val="22"/>
        </w:rPr>
        <w:t>Sviluppo Basilicata si impegna:</w:t>
      </w:r>
    </w:p>
    <w:p w14:paraId="37C4BD7C" w14:textId="0B3B011E" w:rsidR="002A1193" w:rsidRPr="00D51F9F" w:rsidRDefault="002A1193" w:rsidP="00AA4407">
      <w:pPr>
        <w:numPr>
          <w:ilvl w:val="0"/>
          <w:numId w:val="2"/>
        </w:numPr>
        <w:tabs>
          <w:tab w:val="clear" w:pos="765"/>
        </w:tabs>
        <w:spacing w:before="120" w:after="120" w:line="288" w:lineRule="auto"/>
        <w:ind w:left="709" w:hanging="283"/>
        <w:jc w:val="both"/>
        <w:rPr>
          <w:rFonts w:ascii="Verdana" w:hAnsi="Verdana"/>
          <w:sz w:val="22"/>
          <w:szCs w:val="22"/>
        </w:rPr>
      </w:pPr>
      <w:r w:rsidRPr="00D51F9F">
        <w:rPr>
          <w:rFonts w:ascii="Verdana" w:hAnsi="Verdana"/>
          <w:sz w:val="22"/>
          <w:szCs w:val="22"/>
        </w:rPr>
        <w:t>ad aprire un Conto corrente bancario fruttifero dedicato alla gestione</w:t>
      </w:r>
      <w:r w:rsidR="00A648ED">
        <w:rPr>
          <w:rFonts w:ascii="Verdana" w:hAnsi="Verdana"/>
          <w:sz w:val="22"/>
          <w:szCs w:val="22"/>
        </w:rPr>
        <w:t xml:space="preserve"> </w:t>
      </w:r>
      <w:r w:rsidR="00381D02">
        <w:rPr>
          <w:rFonts w:ascii="Verdana" w:hAnsi="Verdana"/>
          <w:sz w:val="22"/>
          <w:szCs w:val="22"/>
        </w:rPr>
        <w:t>di ciascun avviso</w:t>
      </w:r>
      <w:r w:rsidRPr="00D51F9F">
        <w:rPr>
          <w:rFonts w:ascii="Verdana" w:hAnsi="Verdana"/>
          <w:sz w:val="22"/>
          <w:szCs w:val="22"/>
        </w:rPr>
        <w:t xml:space="preserve">, intestato a Sviluppo Basilicata S.p.A. presso un Istituto di Credito operante all’interno dei Paesi dell’Unione europea, </w:t>
      </w:r>
    </w:p>
    <w:p w14:paraId="11A61112" w14:textId="77777777" w:rsidR="00365705" w:rsidRDefault="002A1193" w:rsidP="00AA4407">
      <w:pPr>
        <w:numPr>
          <w:ilvl w:val="0"/>
          <w:numId w:val="2"/>
        </w:numPr>
        <w:tabs>
          <w:tab w:val="clear" w:pos="765"/>
        </w:tabs>
        <w:spacing w:before="120" w:after="120" w:line="288" w:lineRule="auto"/>
        <w:ind w:left="709" w:hanging="283"/>
        <w:jc w:val="both"/>
        <w:rPr>
          <w:rFonts w:ascii="Verdana" w:hAnsi="Verdana"/>
          <w:sz w:val="22"/>
          <w:szCs w:val="22"/>
        </w:rPr>
      </w:pPr>
      <w:r w:rsidRPr="007371A6">
        <w:rPr>
          <w:rFonts w:ascii="Verdana" w:hAnsi="Verdana"/>
          <w:sz w:val="22"/>
          <w:szCs w:val="22"/>
        </w:rPr>
        <w:t xml:space="preserve">a comunicare le coordinate bancarie del suddetto conto bancario </w:t>
      </w:r>
      <w:r w:rsidR="00BC0598">
        <w:rPr>
          <w:rFonts w:ascii="Verdana" w:hAnsi="Verdana"/>
          <w:sz w:val="22"/>
          <w:szCs w:val="22"/>
        </w:rPr>
        <w:t xml:space="preserve">alla Direzione Generale per lo Sviluppo Economico, il Lavoro e i Servizi alla Comunità – Ufficio Politiche di Sviluppo, Incentivi alle imprese e Promozione aree </w:t>
      </w:r>
      <w:proofErr w:type="spellStart"/>
      <w:r w:rsidR="00BC0598">
        <w:rPr>
          <w:rFonts w:ascii="Verdana" w:hAnsi="Verdana"/>
          <w:sz w:val="22"/>
          <w:szCs w:val="22"/>
        </w:rPr>
        <w:t>Zes</w:t>
      </w:r>
      <w:proofErr w:type="spellEnd"/>
      <w:r w:rsidR="007371A6">
        <w:rPr>
          <w:rFonts w:ascii="Verdana" w:hAnsi="Verdana"/>
          <w:sz w:val="22"/>
          <w:szCs w:val="22"/>
        </w:rPr>
        <w:t xml:space="preserve">; </w:t>
      </w:r>
    </w:p>
    <w:p w14:paraId="2AE99CE8" w14:textId="71A68FE5" w:rsidR="002A1193" w:rsidRPr="007371A6" w:rsidRDefault="00365705" w:rsidP="00AA4407">
      <w:pPr>
        <w:numPr>
          <w:ilvl w:val="0"/>
          <w:numId w:val="2"/>
        </w:numPr>
        <w:tabs>
          <w:tab w:val="clear" w:pos="765"/>
        </w:tabs>
        <w:spacing w:before="120" w:after="120" w:line="288" w:lineRule="auto"/>
        <w:ind w:left="709" w:hanging="283"/>
        <w:jc w:val="both"/>
        <w:rPr>
          <w:rFonts w:ascii="Verdana" w:hAnsi="Verdana"/>
          <w:sz w:val="22"/>
          <w:szCs w:val="22"/>
        </w:rPr>
      </w:pPr>
      <w:r>
        <w:rPr>
          <w:rFonts w:ascii="Verdana" w:hAnsi="Verdana"/>
          <w:sz w:val="22"/>
          <w:szCs w:val="22"/>
        </w:rPr>
        <w:t xml:space="preserve">ad </w:t>
      </w:r>
      <w:r w:rsidR="002A1193" w:rsidRPr="007371A6">
        <w:rPr>
          <w:rFonts w:ascii="Verdana" w:hAnsi="Verdana"/>
          <w:sz w:val="22"/>
          <w:szCs w:val="22"/>
        </w:rPr>
        <w:t>assicura</w:t>
      </w:r>
      <w:r>
        <w:rPr>
          <w:rFonts w:ascii="Verdana" w:hAnsi="Verdana"/>
          <w:sz w:val="22"/>
          <w:szCs w:val="22"/>
        </w:rPr>
        <w:t>re</w:t>
      </w:r>
      <w:r w:rsidR="002A1193" w:rsidRPr="007371A6">
        <w:rPr>
          <w:rFonts w:ascii="Verdana" w:hAnsi="Verdana"/>
          <w:sz w:val="22"/>
          <w:szCs w:val="22"/>
        </w:rPr>
        <w:t xml:space="preserve"> un monitoraggio dei trasferimenti per garantire un utilizzo delle risorse finanziarie in conformità agli stanziamenti definiti </w:t>
      </w:r>
      <w:r w:rsidR="00A21A19">
        <w:rPr>
          <w:rFonts w:ascii="Verdana" w:hAnsi="Verdana"/>
          <w:sz w:val="22"/>
          <w:szCs w:val="22"/>
        </w:rPr>
        <w:t xml:space="preserve">da ciascun avviso </w:t>
      </w:r>
    </w:p>
    <w:p w14:paraId="5F35410D" w14:textId="77777777" w:rsidR="002A1193" w:rsidRPr="00472B47" w:rsidRDefault="002A1193" w:rsidP="00AA4407">
      <w:pPr>
        <w:numPr>
          <w:ilvl w:val="0"/>
          <w:numId w:val="17"/>
        </w:numPr>
        <w:spacing w:before="120" w:after="120" w:line="288" w:lineRule="auto"/>
        <w:ind w:left="426" w:hanging="426"/>
        <w:jc w:val="both"/>
        <w:rPr>
          <w:rFonts w:ascii="Verdana" w:hAnsi="Verdana"/>
          <w:sz w:val="22"/>
          <w:szCs w:val="22"/>
        </w:rPr>
      </w:pPr>
      <w:r w:rsidRPr="00472B47">
        <w:rPr>
          <w:rFonts w:ascii="Verdana" w:hAnsi="Verdana"/>
          <w:sz w:val="22"/>
          <w:szCs w:val="22"/>
        </w:rPr>
        <w:t>I trasferimenti successivi della Regione a favore di Sviluppo Basilicata avverranno sulla base delle richieste formulate con cadenza</w:t>
      </w:r>
      <w:r w:rsidR="00D61680" w:rsidRPr="00472B47">
        <w:rPr>
          <w:rFonts w:ascii="Verdana" w:hAnsi="Verdana"/>
          <w:sz w:val="22"/>
          <w:szCs w:val="22"/>
        </w:rPr>
        <w:t xml:space="preserve"> </w:t>
      </w:r>
      <w:r w:rsidRPr="00472B47">
        <w:rPr>
          <w:rFonts w:ascii="Verdana" w:hAnsi="Verdana"/>
          <w:sz w:val="22"/>
          <w:szCs w:val="22"/>
        </w:rPr>
        <w:t xml:space="preserve">bimestrale da Sviluppo Basilicata, in base alle erogazioni previste a favore dei beneficiari nel bimestre entrante, conguagliando le risorse precedentemente già trasferite ed eventualmente non erogate da Sviluppo Basilicata ai beneficiari. </w:t>
      </w:r>
    </w:p>
    <w:p w14:paraId="190D8896" w14:textId="489F6129" w:rsidR="002A1193" w:rsidRPr="00365705" w:rsidRDefault="002A1193" w:rsidP="00AA4407">
      <w:pPr>
        <w:numPr>
          <w:ilvl w:val="0"/>
          <w:numId w:val="17"/>
        </w:numPr>
        <w:spacing w:before="120" w:after="120" w:line="288" w:lineRule="auto"/>
        <w:ind w:left="426" w:hanging="426"/>
        <w:jc w:val="both"/>
        <w:rPr>
          <w:rFonts w:ascii="Verdana" w:hAnsi="Verdana"/>
          <w:sz w:val="22"/>
          <w:szCs w:val="22"/>
        </w:rPr>
      </w:pPr>
      <w:r w:rsidRPr="00365705">
        <w:rPr>
          <w:rFonts w:ascii="Verdana" w:hAnsi="Verdana"/>
          <w:sz w:val="22"/>
          <w:szCs w:val="22"/>
        </w:rPr>
        <w:t>Sviluppo</w:t>
      </w:r>
      <w:r w:rsidRPr="00ED26B1">
        <w:rPr>
          <w:rFonts w:ascii="Verdana" w:hAnsi="Verdana"/>
          <w:sz w:val="22"/>
          <w:szCs w:val="22"/>
        </w:rPr>
        <w:t xml:space="preserve"> Basilicata allegherà alle succitate richieste una programmazione dei flussi finanziari definita sulla base dei tempi di realizzazione dei programmi di inves</w:t>
      </w:r>
      <w:r w:rsidRPr="00365705">
        <w:rPr>
          <w:rFonts w:ascii="Verdana" w:hAnsi="Verdana"/>
          <w:sz w:val="22"/>
          <w:szCs w:val="22"/>
        </w:rPr>
        <w:t>t</w:t>
      </w:r>
      <w:r w:rsidRPr="00ED26B1">
        <w:rPr>
          <w:rFonts w:ascii="Verdana" w:hAnsi="Verdana"/>
          <w:sz w:val="22"/>
          <w:szCs w:val="22"/>
        </w:rPr>
        <w:t xml:space="preserve">imento delle imprese, in </w:t>
      </w:r>
      <w:r w:rsidRPr="004C6708">
        <w:rPr>
          <w:rFonts w:ascii="Verdana" w:hAnsi="Verdana"/>
          <w:sz w:val="22"/>
          <w:szCs w:val="22"/>
        </w:rPr>
        <w:t xml:space="preserve">linea </w:t>
      </w:r>
      <w:r w:rsidR="001013DC">
        <w:rPr>
          <w:rFonts w:ascii="Verdana" w:hAnsi="Verdana"/>
          <w:sz w:val="22"/>
          <w:szCs w:val="22"/>
        </w:rPr>
        <w:t>e nel rispetto del</w:t>
      </w:r>
      <w:r w:rsidR="005550E9">
        <w:rPr>
          <w:rFonts w:ascii="Verdana" w:hAnsi="Verdana"/>
          <w:sz w:val="22"/>
          <w:szCs w:val="22"/>
        </w:rPr>
        <w:t xml:space="preserve">le previsioni </w:t>
      </w:r>
      <w:r w:rsidRPr="004C6708">
        <w:rPr>
          <w:rFonts w:ascii="Verdana" w:hAnsi="Verdana"/>
          <w:sz w:val="22"/>
          <w:szCs w:val="22"/>
        </w:rPr>
        <w:t xml:space="preserve">e dei tempi di erogazione delle agevolazioni alle imprese </w:t>
      </w:r>
      <w:proofErr w:type="spellStart"/>
      <w:r w:rsidRPr="004C6708">
        <w:rPr>
          <w:rFonts w:ascii="Verdana" w:hAnsi="Verdana"/>
          <w:sz w:val="22"/>
          <w:szCs w:val="22"/>
        </w:rPr>
        <w:t>previsti</w:t>
      </w:r>
      <w:r w:rsidR="001013DC">
        <w:rPr>
          <w:rFonts w:ascii="Verdana" w:hAnsi="Verdana"/>
          <w:sz w:val="22"/>
          <w:szCs w:val="22"/>
        </w:rPr>
        <w:t>da</w:t>
      </w:r>
      <w:proofErr w:type="spellEnd"/>
      <w:r w:rsidR="001013DC">
        <w:rPr>
          <w:rFonts w:ascii="Verdana" w:hAnsi="Verdana"/>
          <w:sz w:val="22"/>
          <w:szCs w:val="22"/>
        </w:rPr>
        <w:t xml:space="preserve"> ciascun avviso</w:t>
      </w:r>
      <w:r w:rsidRPr="00365705">
        <w:rPr>
          <w:rFonts w:ascii="Verdana" w:hAnsi="Verdana"/>
          <w:sz w:val="22"/>
          <w:szCs w:val="22"/>
        </w:rPr>
        <w:t>.</w:t>
      </w:r>
    </w:p>
    <w:p w14:paraId="373D9572" w14:textId="77777777" w:rsidR="002A1193" w:rsidRPr="00ED26B1" w:rsidRDefault="002A1193" w:rsidP="00AA4407">
      <w:pPr>
        <w:numPr>
          <w:ilvl w:val="0"/>
          <w:numId w:val="17"/>
        </w:numPr>
        <w:spacing w:before="120" w:after="120" w:line="288" w:lineRule="auto"/>
        <w:ind w:left="426" w:hanging="426"/>
        <w:jc w:val="both"/>
        <w:rPr>
          <w:rFonts w:ascii="Verdana" w:hAnsi="Verdana"/>
          <w:sz w:val="22"/>
          <w:szCs w:val="22"/>
        </w:rPr>
      </w:pPr>
      <w:r w:rsidRPr="00ED26B1">
        <w:rPr>
          <w:rFonts w:ascii="Verdana" w:hAnsi="Verdana"/>
          <w:sz w:val="22"/>
          <w:szCs w:val="22"/>
        </w:rPr>
        <w:t xml:space="preserve">La liquidazione delle somme richieste avverrà di norma entro il termine di 30 giorni dalla richiesta. </w:t>
      </w:r>
    </w:p>
    <w:p w14:paraId="509AFDAC" w14:textId="77777777" w:rsidR="002A1193" w:rsidRPr="00ED26B1" w:rsidRDefault="002A1193" w:rsidP="00AA4407">
      <w:pPr>
        <w:numPr>
          <w:ilvl w:val="0"/>
          <w:numId w:val="17"/>
        </w:numPr>
        <w:spacing w:before="120" w:after="120" w:line="288" w:lineRule="auto"/>
        <w:ind w:left="426" w:hanging="426"/>
        <w:jc w:val="both"/>
        <w:rPr>
          <w:rFonts w:ascii="Verdana" w:hAnsi="Verdana"/>
          <w:sz w:val="22"/>
          <w:szCs w:val="22"/>
        </w:rPr>
      </w:pPr>
      <w:r w:rsidRPr="00ED26B1">
        <w:rPr>
          <w:rFonts w:ascii="Verdana" w:hAnsi="Verdana"/>
          <w:sz w:val="22"/>
          <w:szCs w:val="22"/>
        </w:rPr>
        <w:t>Il conguaglio finale sarà effettuato a conclusione delle erogazioni delle agevolazioni nei confronti dei beneficiari.</w:t>
      </w:r>
    </w:p>
    <w:p w14:paraId="65027F5B" w14:textId="77777777" w:rsidR="002A1193" w:rsidRDefault="002A1193" w:rsidP="00AA4407">
      <w:pPr>
        <w:numPr>
          <w:ilvl w:val="0"/>
          <w:numId w:val="17"/>
        </w:numPr>
        <w:spacing w:before="120" w:after="120" w:line="288" w:lineRule="auto"/>
        <w:ind w:left="425" w:hanging="425"/>
        <w:jc w:val="both"/>
        <w:rPr>
          <w:rFonts w:ascii="Verdana" w:hAnsi="Verdana"/>
          <w:sz w:val="22"/>
          <w:szCs w:val="22"/>
        </w:rPr>
      </w:pPr>
      <w:r w:rsidRPr="00ED26B1">
        <w:rPr>
          <w:rFonts w:ascii="Verdana" w:hAnsi="Verdana"/>
          <w:sz w:val="22"/>
          <w:szCs w:val="22"/>
        </w:rPr>
        <w:t>Qualora dal conguaglio risultassero somme non erogate e/o somme derivanti da recuperi effettuati, Sviluppo Basilicata procederà alla restituzione delle somme alla Regione entro 15 (quindici) giorni dalla richiesta della Regione.</w:t>
      </w:r>
    </w:p>
    <w:p w14:paraId="4D8CA295" w14:textId="77777777" w:rsidR="002A1193" w:rsidRPr="00D51F9F" w:rsidRDefault="00BE1BF3" w:rsidP="00A648ED">
      <w:pPr>
        <w:pStyle w:val="c2"/>
        <w:tabs>
          <w:tab w:val="left" w:pos="204"/>
        </w:tabs>
        <w:spacing w:before="120" w:after="120" w:line="288" w:lineRule="auto"/>
        <w:rPr>
          <w:rFonts w:ascii="Verdana" w:hAnsi="Verdana"/>
          <w:b/>
          <w:sz w:val="22"/>
          <w:szCs w:val="22"/>
          <w:lang w:val="it-IT"/>
        </w:rPr>
      </w:pPr>
      <w:r>
        <w:rPr>
          <w:rFonts w:ascii="Verdana" w:hAnsi="Verdana"/>
          <w:b/>
          <w:sz w:val="22"/>
          <w:szCs w:val="22"/>
          <w:lang w:val="it-IT"/>
        </w:rPr>
        <w:lastRenderedPageBreak/>
        <w:t>Art. 1</w:t>
      </w:r>
      <w:r w:rsidR="00D67D5D">
        <w:rPr>
          <w:rFonts w:ascii="Verdana" w:hAnsi="Verdana"/>
          <w:b/>
          <w:sz w:val="22"/>
          <w:szCs w:val="22"/>
          <w:lang w:val="it-IT"/>
        </w:rPr>
        <w:t>6</w:t>
      </w:r>
    </w:p>
    <w:p w14:paraId="27461741" w14:textId="50051E2B" w:rsidR="002A1193" w:rsidRPr="00D15A26" w:rsidRDefault="00E92614" w:rsidP="00A648ED">
      <w:pPr>
        <w:pStyle w:val="c2"/>
        <w:tabs>
          <w:tab w:val="left" w:pos="204"/>
        </w:tabs>
        <w:spacing w:before="120" w:after="120" w:line="288" w:lineRule="auto"/>
        <w:rPr>
          <w:rFonts w:ascii="Verdana" w:hAnsi="Verdana"/>
          <w:b/>
          <w:sz w:val="22"/>
          <w:szCs w:val="22"/>
          <w:lang w:val="it-IT"/>
        </w:rPr>
      </w:pPr>
      <w:r>
        <w:rPr>
          <w:rFonts w:ascii="Verdana" w:hAnsi="Verdana"/>
          <w:b/>
          <w:sz w:val="22"/>
          <w:szCs w:val="22"/>
          <w:lang w:val="it-IT"/>
        </w:rPr>
        <w:t>Corrispettivi</w:t>
      </w:r>
      <w:r w:rsidR="00372832">
        <w:rPr>
          <w:rFonts w:ascii="Verdana" w:hAnsi="Verdana"/>
          <w:b/>
          <w:sz w:val="22"/>
          <w:szCs w:val="22"/>
          <w:lang w:val="it-IT"/>
        </w:rPr>
        <w:t>,</w:t>
      </w:r>
      <w:r>
        <w:rPr>
          <w:rFonts w:ascii="Verdana" w:hAnsi="Verdana"/>
          <w:b/>
          <w:sz w:val="22"/>
          <w:szCs w:val="22"/>
          <w:lang w:val="it-IT"/>
        </w:rPr>
        <w:t xml:space="preserve"> </w:t>
      </w:r>
      <w:r w:rsidR="00602CED" w:rsidRPr="00D15A26">
        <w:rPr>
          <w:rFonts w:ascii="Verdana" w:hAnsi="Verdana"/>
          <w:b/>
          <w:sz w:val="22"/>
          <w:szCs w:val="22"/>
          <w:lang w:val="it-IT"/>
        </w:rPr>
        <w:t xml:space="preserve">modalità e tempi di erogazione </w:t>
      </w:r>
    </w:p>
    <w:p w14:paraId="2937E16E" w14:textId="2327D987" w:rsidR="00AD26C4" w:rsidRDefault="006E133D" w:rsidP="00AA4407">
      <w:pPr>
        <w:pStyle w:val="Corpodeltesto"/>
        <w:numPr>
          <w:ilvl w:val="0"/>
          <w:numId w:val="18"/>
        </w:numPr>
        <w:spacing w:before="120" w:after="120" w:line="288" w:lineRule="auto"/>
        <w:ind w:left="425" w:hanging="425"/>
        <w:jc w:val="both"/>
        <w:rPr>
          <w:b w:val="0"/>
          <w:bCs w:val="0"/>
          <w:sz w:val="22"/>
          <w:szCs w:val="22"/>
        </w:rPr>
      </w:pPr>
      <w:r>
        <w:rPr>
          <w:b w:val="0"/>
          <w:bCs w:val="0"/>
          <w:sz w:val="22"/>
          <w:szCs w:val="22"/>
        </w:rPr>
        <w:t>Il corrispettivo massimo globale</w:t>
      </w:r>
      <w:r w:rsidR="002E2C91">
        <w:rPr>
          <w:b w:val="0"/>
          <w:bCs w:val="0"/>
          <w:sz w:val="22"/>
          <w:szCs w:val="22"/>
        </w:rPr>
        <w:t xml:space="preserve"> </w:t>
      </w:r>
      <w:r w:rsidR="00AD26C4">
        <w:rPr>
          <w:b w:val="0"/>
          <w:bCs w:val="0"/>
          <w:sz w:val="22"/>
          <w:szCs w:val="22"/>
        </w:rPr>
        <w:t xml:space="preserve">erogabile a Sviluppo Basilicata per le attività oggetto della presente convenzione ammonta ad euro </w:t>
      </w:r>
      <w:bookmarkStart w:id="1" w:name="_Hlk211591376"/>
      <w:r w:rsidR="00A648ED">
        <w:rPr>
          <w:b w:val="0"/>
          <w:bCs w:val="0"/>
          <w:sz w:val="22"/>
          <w:szCs w:val="22"/>
        </w:rPr>
        <w:t xml:space="preserve">3.334.779,64 </w:t>
      </w:r>
      <w:bookmarkEnd w:id="1"/>
      <w:r w:rsidR="00A648ED">
        <w:rPr>
          <w:b w:val="0"/>
          <w:bCs w:val="0"/>
          <w:sz w:val="22"/>
          <w:szCs w:val="22"/>
        </w:rPr>
        <w:t>(</w:t>
      </w:r>
      <w:proofErr w:type="spellStart"/>
      <w:r w:rsidR="00A648ED">
        <w:rPr>
          <w:b w:val="0"/>
          <w:bCs w:val="0"/>
          <w:sz w:val="22"/>
          <w:szCs w:val="22"/>
        </w:rPr>
        <w:t>tremilionitrecentotrentaquattromilasettecentosett</w:t>
      </w:r>
      <w:bookmarkStart w:id="2" w:name="_GoBack"/>
      <w:bookmarkEnd w:id="2"/>
      <w:r w:rsidR="00A648ED">
        <w:rPr>
          <w:b w:val="0"/>
          <w:bCs w:val="0"/>
          <w:sz w:val="22"/>
          <w:szCs w:val="22"/>
        </w:rPr>
        <w:t>antanove</w:t>
      </w:r>
      <w:proofErr w:type="spellEnd"/>
      <w:r w:rsidR="00A648ED">
        <w:rPr>
          <w:b w:val="0"/>
          <w:bCs w:val="0"/>
          <w:sz w:val="22"/>
          <w:szCs w:val="22"/>
        </w:rPr>
        <w:t>/64)</w:t>
      </w:r>
      <w:r w:rsidR="00B17EAD">
        <w:rPr>
          <w:b w:val="0"/>
          <w:bCs w:val="0"/>
          <w:sz w:val="22"/>
          <w:szCs w:val="22"/>
        </w:rPr>
        <w:t xml:space="preserve">, secondo il dettaglio di seguito specificato </w:t>
      </w:r>
      <w:r w:rsidR="00316EF6">
        <w:rPr>
          <w:b w:val="0"/>
          <w:bCs w:val="0"/>
          <w:sz w:val="22"/>
          <w:szCs w:val="22"/>
        </w:rPr>
        <w:t>come desumibile da</w:t>
      </w:r>
      <w:r w:rsidR="00A648ED">
        <w:rPr>
          <w:b w:val="0"/>
          <w:bCs w:val="0"/>
          <w:sz w:val="22"/>
          <w:szCs w:val="22"/>
        </w:rPr>
        <w:t>gli</w:t>
      </w:r>
      <w:r w:rsidR="00316EF6">
        <w:rPr>
          <w:b w:val="0"/>
          <w:bCs w:val="0"/>
          <w:sz w:val="22"/>
          <w:szCs w:val="22"/>
        </w:rPr>
        <w:t xml:space="preserve"> </w:t>
      </w:r>
      <w:r w:rsidR="00A648ED">
        <w:rPr>
          <w:b w:val="0"/>
          <w:bCs w:val="0"/>
          <w:sz w:val="22"/>
          <w:szCs w:val="22"/>
        </w:rPr>
        <w:t>a</w:t>
      </w:r>
      <w:r w:rsidR="00316EF6">
        <w:rPr>
          <w:b w:val="0"/>
          <w:bCs w:val="0"/>
          <w:sz w:val="22"/>
          <w:szCs w:val="22"/>
        </w:rPr>
        <w:t xml:space="preserve">llegati piani di </w:t>
      </w:r>
      <w:r w:rsidR="00A648ED">
        <w:rPr>
          <w:b w:val="0"/>
          <w:bCs w:val="0"/>
          <w:sz w:val="22"/>
          <w:szCs w:val="22"/>
        </w:rPr>
        <w:t>attività</w:t>
      </w:r>
      <w:r w:rsidR="00316EF6">
        <w:rPr>
          <w:b w:val="0"/>
          <w:bCs w:val="0"/>
          <w:sz w:val="22"/>
          <w:szCs w:val="22"/>
        </w:rPr>
        <w:t>:</w:t>
      </w:r>
    </w:p>
    <w:p w14:paraId="44EFC255" w14:textId="77777777" w:rsidR="00A338D0" w:rsidRDefault="00A338D0" w:rsidP="00A338D0">
      <w:pPr>
        <w:pStyle w:val="Corpodeltesto"/>
        <w:spacing w:before="120" w:after="120" w:line="288" w:lineRule="auto"/>
        <w:jc w:val="both"/>
        <w:rPr>
          <w:b w:val="0"/>
          <w:bCs w:val="0"/>
          <w:sz w:val="22"/>
          <w:szCs w:val="22"/>
        </w:rPr>
      </w:pPr>
    </w:p>
    <w:tbl>
      <w:tblPr>
        <w:tblStyle w:val="Grigliatabella"/>
        <w:tblW w:w="8647" w:type="dxa"/>
        <w:tblInd w:w="421" w:type="dxa"/>
        <w:tblLook w:val="04A0" w:firstRow="1" w:lastRow="0" w:firstColumn="1" w:lastColumn="0" w:noHBand="0" w:noVBand="1"/>
      </w:tblPr>
      <w:tblGrid>
        <w:gridCol w:w="3969"/>
        <w:gridCol w:w="2835"/>
        <w:gridCol w:w="1843"/>
      </w:tblGrid>
      <w:tr w:rsidR="00A338D0" w14:paraId="3730C2F3" w14:textId="77777777" w:rsidTr="00A648ED">
        <w:tc>
          <w:tcPr>
            <w:tcW w:w="3969" w:type="dxa"/>
          </w:tcPr>
          <w:p w14:paraId="4D477606" w14:textId="0DC1F1B6" w:rsidR="00A338D0" w:rsidRPr="006D08C6" w:rsidRDefault="00A338D0" w:rsidP="00A338D0">
            <w:pPr>
              <w:pStyle w:val="Corpodeltesto"/>
              <w:spacing w:before="120" w:after="120" w:line="288" w:lineRule="auto"/>
              <w:jc w:val="both"/>
              <w:rPr>
                <w:b w:val="0"/>
                <w:bCs w:val="0"/>
                <w:sz w:val="18"/>
                <w:szCs w:val="18"/>
              </w:rPr>
            </w:pPr>
            <w:r w:rsidRPr="006D08C6">
              <w:rPr>
                <w:b w:val="0"/>
                <w:bCs w:val="0"/>
                <w:sz w:val="18"/>
                <w:szCs w:val="18"/>
              </w:rPr>
              <w:t>AVVISO</w:t>
            </w:r>
          </w:p>
        </w:tc>
        <w:tc>
          <w:tcPr>
            <w:tcW w:w="2835" w:type="dxa"/>
          </w:tcPr>
          <w:p w14:paraId="4987ADAE" w14:textId="1C13FC03" w:rsidR="00A338D0" w:rsidRPr="006D08C6" w:rsidRDefault="00A338D0" w:rsidP="00A338D0">
            <w:pPr>
              <w:pStyle w:val="Corpodeltesto"/>
              <w:spacing w:before="120" w:after="120" w:line="288" w:lineRule="auto"/>
              <w:jc w:val="both"/>
              <w:rPr>
                <w:b w:val="0"/>
                <w:bCs w:val="0"/>
                <w:sz w:val="18"/>
                <w:szCs w:val="18"/>
              </w:rPr>
            </w:pPr>
            <w:r w:rsidRPr="006D08C6">
              <w:rPr>
                <w:b w:val="0"/>
                <w:bCs w:val="0"/>
                <w:sz w:val="18"/>
                <w:szCs w:val="18"/>
              </w:rPr>
              <w:t xml:space="preserve">CORRISPETTIVO MASSIMO </w:t>
            </w:r>
            <w:r w:rsidR="00A648ED">
              <w:rPr>
                <w:b w:val="0"/>
                <w:bCs w:val="0"/>
                <w:sz w:val="18"/>
                <w:szCs w:val="18"/>
              </w:rPr>
              <w:t>(I.V.A. compresa)</w:t>
            </w:r>
          </w:p>
        </w:tc>
        <w:tc>
          <w:tcPr>
            <w:tcW w:w="1843" w:type="dxa"/>
          </w:tcPr>
          <w:p w14:paraId="751EBC75" w14:textId="123348A2" w:rsidR="00A338D0" w:rsidRPr="006D08C6" w:rsidRDefault="00A338D0" w:rsidP="00A338D0">
            <w:pPr>
              <w:pStyle w:val="Corpodeltesto"/>
              <w:spacing w:before="120" w:after="120" w:line="288" w:lineRule="auto"/>
              <w:jc w:val="both"/>
              <w:rPr>
                <w:b w:val="0"/>
                <w:bCs w:val="0"/>
                <w:sz w:val="18"/>
                <w:szCs w:val="18"/>
              </w:rPr>
            </w:pPr>
            <w:r>
              <w:rPr>
                <w:b w:val="0"/>
                <w:bCs w:val="0"/>
                <w:sz w:val="18"/>
                <w:szCs w:val="18"/>
              </w:rPr>
              <w:t>PIANO D</w:t>
            </w:r>
            <w:r w:rsidR="008B309B">
              <w:rPr>
                <w:b w:val="0"/>
                <w:bCs w:val="0"/>
                <w:sz w:val="18"/>
                <w:szCs w:val="18"/>
              </w:rPr>
              <w:t>ELLE ATTIVITÀ</w:t>
            </w:r>
            <w:r>
              <w:rPr>
                <w:b w:val="0"/>
                <w:bCs w:val="0"/>
                <w:sz w:val="18"/>
                <w:szCs w:val="18"/>
              </w:rPr>
              <w:t xml:space="preserve"> </w:t>
            </w:r>
          </w:p>
        </w:tc>
      </w:tr>
      <w:tr w:rsidR="00A338D0" w14:paraId="2198076C" w14:textId="77777777" w:rsidTr="00A648ED">
        <w:tc>
          <w:tcPr>
            <w:tcW w:w="3969" w:type="dxa"/>
          </w:tcPr>
          <w:p w14:paraId="64B3B439" w14:textId="2A31DA40" w:rsidR="00A338D0" w:rsidRPr="006D08C6" w:rsidRDefault="00A338D0" w:rsidP="00A338D0">
            <w:pPr>
              <w:pStyle w:val="Corpodeltesto"/>
              <w:spacing w:before="120" w:after="120" w:line="288" w:lineRule="auto"/>
              <w:jc w:val="both"/>
              <w:rPr>
                <w:b w:val="0"/>
                <w:bCs w:val="0"/>
                <w:sz w:val="18"/>
                <w:szCs w:val="18"/>
              </w:rPr>
            </w:pPr>
            <w:r w:rsidRPr="00A338D0">
              <w:rPr>
                <w:b w:val="0"/>
                <w:bCs w:val="0"/>
                <w:sz w:val="18"/>
                <w:szCs w:val="18"/>
              </w:rPr>
              <w:t xml:space="preserve">“Aiuti ad Imprese </w:t>
            </w:r>
            <w:proofErr w:type="spellStart"/>
            <w:r w:rsidRPr="00A338D0">
              <w:rPr>
                <w:b w:val="0"/>
                <w:bCs w:val="0"/>
                <w:sz w:val="18"/>
                <w:szCs w:val="18"/>
              </w:rPr>
              <w:t>Costituende</w:t>
            </w:r>
            <w:proofErr w:type="spellEnd"/>
            <w:r w:rsidRPr="00A338D0">
              <w:rPr>
                <w:b w:val="0"/>
                <w:bCs w:val="0"/>
                <w:sz w:val="18"/>
                <w:szCs w:val="18"/>
              </w:rPr>
              <w:t>”</w:t>
            </w:r>
          </w:p>
        </w:tc>
        <w:tc>
          <w:tcPr>
            <w:tcW w:w="2835" w:type="dxa"/>
          </w:tcPr>
          <w:p w14:paraId="5D15E7A4" w14:textId="3BC7CD59" w:rsidR="00A338D0" w:rsidRPr="006D08C6" w:rsidRDefault="00A338D0" w:rsidP="00A338D0">
            <w:pPr>
              <w:pStyle w:val="Corpodeltesto"/>
              <w:spacing w:before="120" w:after="120" w:line="288" w:lineRule="auto"/>
              <w:jc w:val="both"/>
              <w:rPr>
                <w:b w:val="0"/>
                <w:bCs w:val="0"/>
                <w:sz w:val="18"/>
                <w:szCs w:val="18"/>
              </w:rPr>
            </w:pPr>
            <w:r>
              <w:rPr>
                <w:b w:val="0"/>
                <w:bCs w:val="0"/>
                <w:sz w:val="18"/>
                <w:szCs w:val="18"/>
              </w:rPr>
              <w:t>€</w:t>
            </w:r>
            <w:r w:rsidR="00A648ED">
              <w:rPr>
                <w:b w:val="0"/>
                <w:bCs w:val="0"/>
                <w:sz w:val="18"/>
                <w:szCs w:val="18"/>
              </w:rPr>
              <w:t xml:space="preserve"> 1.037.487,00</w:t>
            </w:r>
          </w:p>
        </w:tc>
        <w:tc>
          <w:tcPr>
            <w:tcW w:w="1843" w:type="dxa"/>
          </w:tcPr>
          <w:p w14:paraId="2C645EDD" w14:textId="39B1553B" w:rsidR="00A338D0" w:rsidRPr="006D08C6" w:rsidRDefault="00A338D0" w:rsidP="00A338D0">
            <w:pPr>
              <w:pStyle w:val="Corpodeltesto"/>
              <w:spacing w:before="120" w:after="120" w:line="288" w:lineRule="auto"/>
              <w:jc w:val="both"/>
              <w:rPr>
                <w:b w:val="0"/>
                <w:bCs w:val="0"/>
                <w:sz w:val="18"/>
                <w:szCs w:val="18"/>
              </w:rPr>
            </w:pPr>
            <w:r>
              <w:rPr>
                <w:b w:val="0"/>
                <w:bCs w:val="0"/>
                <w:sz w:val="18"/>
                <w:szCs w:val="18"/>
              </w:rPr>
              <w:t>Allegato 1</w:t>
            </w:r>
          </w:p>
        </w:tc>
      </w:tr>
      <w:tr w:rsidR="00A338D0" w14:paraId="3D44DE05" w14:textId="77777777" w:rsidTr="00A648ED">
        <w:tc>
          <w:tcPr>
            <w:tcW w:w="3969" w:type="dxa"/>
          </w:tcPr>
          <w:p w14:paraId="60618A7B" w14:textId="3AD8359C" w:rsidR="00A338D0" w:rsidRPr="006D08C6" w:rsidRDefault="00A338D0" w:rsidP="00A338D0">
            <w:pPr>
              <w:pStyle w:val="Corpodeltesto"/>
              <w:spacing w:before="120" w:after="120" w:line="288" w:lineRule="auto"/>
              <w:jc w:val="both"/>
              <w:rPr>
                <w:b w:val="0"/>
                <w:bCs w:val="0"/>
                <w:sz w:val="18"/>
                <w:szCs w:val="18"/>
              </w:rPr>
            </w:pPr>
            <w:r w:rsidRPr="00A338D0">
              <w:rPr>
                <w:b w:val="0"/>
                <w:bCs w:val="0"/>
                <w:sz w:val="18"/>
                <w:szCs w:val="18"/>
              </w:rPr>
              <w:t>“Aiuti alle Imprese Costituite da 0-24 mesi”</w:t>
            </w:r>
          </w:p>
        </w:tc>
        <w:tc>
          <w:tcPr>
            <w:tcW w:w="2835" w:type="dxa"/>
          </w:tcPr>
          <w:p w14:paraId="190A7F21" w14:textId="6593B5AC" w:rsidR="00A338D0" w:rsidRPr="006D08C6" w:rsidRDefault="00A338D0" w:rsidP="00A338D0">
            <w:pPr>
              <w:pStyle w:val="Corpodeltesto"/>
              <w:spacing w:before="120" w:after="120" w:line="288" w:lineRule="auto"/>
              <w:jc w:val="both"/>
              <w:rPr>
                <w:b w:val="0"/>
                <w:bCs w:val="0"/>
                <w:sz w:val="18"/>
                <w:szCs w:val="18"/>
              </w:rPr>
            </w:pPr>
            <w:r>
              <w:rPr>
                <w:b w:val="0"/>
                <w:bCs w:val="0"/>
                <w:sz w:val="18"/>
                <w:szCs w:val="18"/>
              </w:rPr>
              <w:t>€</w:t>
            </w:r>
            <w:r w:rsidR="008B309B">
              <w:rPr>
                <w:b w:val="0"/>
                <w:bCs w:val="0"/>
                <w:sz w:val="18"/>
                <w:szCs w:val="18"/>
              </w:rPr>
              <w:t xml:space="preserve"> 1.185.699,43</w:t>
            </w:r>
          </w:p>
        </w:tc>
        <w:tc>
          <w:tcPr>
            <w:tcW w:w="1843" w:type="dxa"/>
          </w:tcPr>
          <w:p w14:paraId="42BBE4C9" w14:textId="5460130E" w:rsidR="00A338D0" w:rsidRPr="006D08C6" w:rsidRDefault="00A338D0" w:rsidP="00A338D0">
            <w:pPr>
              <w:pStyle w:val="Corpodeltesto"/>
              <w:spacing w:before="120" w:after="120" w:line="288" w:lineRule="auto"/>
              <w:jc w:val="both"/>
              <w:rPr>
                <w:b w:val="0"/>
                <w:bCs w:val="0"/>
                <w:sz w:val="18"/>
                <w:szCs w:val="18"/>
              </w:rPr>
            </w:pPr>
            <w:r>
              <w:rPr>
                <w:b w:val="0"/>
                <w:bCs w:val="0"/>
                <w:sz w:val="18"/>
                <w:szCs w:val="18"/>
              </w:rPr>
              <w:t xml:space="preserve">Allegato </w:t>
            </w:r>
            <w:r w:rsidR="008B309B">
              <w:rPr>
                <w:b w:val="0"/>
                <w:bCs w:val="0"/>
                <w:sz w:val="18"/>
                <w:szCs w:val="18"/>
              </w:rPr>
              <w:t>1</w:t>
            </w:r>
            <w:r>
              <w:rPr>
                <w:b w:val="0"/>
                <w:bCs w:val="0"/>
                <w:sz w:val="18"/>
                <w:szCs w:val="18"/>
              </w:rPr>
              <w:t xml:space="preserve"> </w:t>
            </w:r>
          </w:p>
        </w:tc>
      </w:tr>
      <w:tr w:rsidR="00A338D0" w14:paraId="6B4CB9CE" w14:textId="77777777" w:rsidTr="00A648ED">
        <w:tc>
          <w:tcPr>
            <w:tcW w:w="3969" w:type="dxa"/>
          </w:tcPr>
          <w:p w14:paraId="160627FB" w14:textId="1F85D4E1" w:rsidR="00A338D0" w:rsidRPr="006D08C6" w:rsidRDefault="00A338D0" w:rsidP="00A338D0">
            <w:pPr>
              <w:pStyle w:val="Corpodeltesto"/>
              <w:spacing w:before="120" w:after="120" w:line="288" w:lineRule="auto"/>
              <w:jc w:val="both"/>
              <w:rPr>
                <w:b w:val="0"/>
                <w:bCs w:val="0"/>
                <w:sz w:val="18"/>
                <w:szCs w:val="18"/>
              </w:rPr>
            </w:pPr>
            <w:r w:rsidRPr="006D08C6">
              <w:rPr>
                <w:b w:val="0"/>
                <w:bCs w:val="0"/>
                <w:sz w:val="18"/>
                <w:szCs w:val="18"/>
              </w:rPr>
              <w:t>“Sostegno al rilancio delle attività artigianali”</w:t>
            </w:r>
          </w:p>
        </w:tc>
        <w:tc>
          <w:tcPr>
            <w:tcW w:w="2835" w:type="dxa"/>
          </w:tcPr>
          <w:p w14:paraId="05388A93" w14:textId="22B007CB" w:rsidR="00A338D0" w:rsidRPr="006D08C6" w:rsidRDefault="00A338D0" w:rsidP="00A338D0">
            <w:pPr>
              <w:pStyle w:val="Corpodeltesto"/>
              <w:spacing w:before="120" w:after="120" w:line="288" w:lineRule="auto"/>
              <w:jc w:val="both"/>
              <w:rPr>
                <w:b w:val="0"/>
                <w:bCs w:val="0"/>
                <w:sz w:val="18"/>
                <w:szCs w:val="18"/>
              </w:rPr>
            </w:pPr>
            <w:r>
              <w:rPr>
                <w:b w:val="0"/>
                <w:bCs w:val="0"/>
                <w:sz w:val="18"/>
                <w:szCs w:val="18"/>
              </w:rPr>
              <w:t>€</w:t>
            </w:r>
            <w:r w:rsidR="008B309B">
              <w:rPr>
                <w:b w:val="0"/>
                <w:bCs w:val="0"/>
                <w:sz w:val="18"/>
                <w:szCs w:val="18"/>
              </w:rPr>
              <w:t xml:space="preserve"> 1.111.593,21</w:t>
            </w:r>
          </w:p>
        </w:tc>
        <w:tc>
          <w:tcPr>
            <w:tcW w:w="1843" w:type="dxa"/>
          </w:tcPr>
          <w:p w14:paraId="6528DA54" w14:textId="046A2EF8" w:rsidR="00A338D0" w:rsidRPr="006D08C6" w:rsidRDefault="00A338D0" w:rsidP="00A338D0">
            <w:pPr>
              <w:pStyle w:val="Corpodeltesto"/>
              <w:spacing w:before="120" w:after="120" w:line="288" w:lineRule="auto"/>
              <w:jc w:val="both"/>
              <w:rPr>
                <w:b w:val="0"/>
                <w:bCs w:val="0"/>
                <w:sz w:val="18"/>
                <w:szCs w:val="18"/>
              </w:rPr>
            </w:pPr>
            <w:r>
              <w:rPr>
                <w:b w:val="0"/>
                <w:bCs w:val="0"/>
                <w:sz w:val="18"/>
                <w:szCs w:val="18"/>
              </w:rPr>
              <w:t xml:space="preserve">Allegato </w:t>
            </w:r>
            <w:r w:rsidR="008B309B">
              <w:rPr>
                <w:b w:val="0"/>
                <w:bCs w:val="0"/>
                <w:sz w:val="18"/>
                <w:szCs w:val="18"/>
              </w:rPr>
              <w:t>1</w:t>
            </w:r>
            <w:r>
              <w:rPr>
                <w:b w:val="0"/>
                <w:bCs w:val="0"/>
                <w:sz w:val="18"/>
                <w:szCs w:val="18"/>
              </w:rPr>
              <w:t xml:space="preserve"> </w:t>
            </w:r>
          </w:p>
        </w:tc>
      </w:tr>
      <w:tr w:rsidR="00A338D0" w14:paraId="19081440" w14:textId="77777777" w:rsidTr="00A648ED">
        <w:tc>
          <w:tcPr>
            <w:tcW w:w="3969" w:type="dxa"/>
          </w:tcPr>
          <w:p w14:paraId="79810640" w14:textId="4674724B" w:rsidR="00A338D0" w:rsidRPr="008B309B" w:rsidRDefault="00A338D0" w:rsidP="00A338D0">
            <w:pPr>
              <w:pStyle w:val="Corpodeltesto"/>
              <w:spacing w:before="120" w:after="120" w:line="288" w:lineRule="auto"/>
              <w:jc w:val="both"/>
              <w:rPr>
                <w:sz w:val="18"/>
                <w:szCs w:val="18"/>
              </w:rPr>
            </w:pPr>
            <w:r w:rsidRPr="008B309B">
              <w:rPr>
                <w:sz w:val="18"/>
                <w:szCs w:val="18"/>
              </w:rPr>
              <w:t>CORRISPETTIVO MASSIMO GLOBALE</w:t>
            </w:r>
          </w:p>
        </w:tc>
        <w:tc>
          <w:tcPr>
            <w:tcW w:w="2835" w:type="dxa"/>
          </w:tcPr>
          <w:p w14:paraId="65D9AD2C" w14:textId="2028F77E" w:rsidR="00A338D0" w:rsidRPr="008B309B" w:rsidRDefault="00A338D0" w:rsidP="00A338D0">
            <w:pPr>
              <w:pStyle w:val="Corpodeltesto"/>
              <w:spacing w:before="120" w:after="120" w:line="288" w:lineRule="auto"/>
              <w:jc w:val="both"/>
              <w:rPr>
                <w:sz w:val="18"/>
                <w:szCs w:val="18"/>
              </w:rPr>
            </w:pPr>
            <w:r w:rsidRPr="008B309B">
              <w:rPr>
                <w:sz w:val="18"/>
                <w:szCs w:val="18"/>
              </w:rPr>
              <w:t>€</w:t>
            </w:r>
            <w:r w:rsidR="008B309B" w:rsidRPr="008B309B">
              <w:rPr>
                <w:sz w:val="18"/>
                <w:szCs w:val="18"/>
              </w:rPr>
              <w:t xml:space="preserve"> </w:t>
            </w:r>
            <w:r w:rsidR="00C050CB">
              <w:rPr>
                <w:sz w:val="18"/>
                <w:szCs w:val="18"/>
              </w:rPr>
              <w:t>3.334.779,64</w:t>
            </w:r>
          </w:p>
        </w:tc>
        <w:tc>
          <w:tcPr>
            <w:tcW w:w="1843" w:type="dxa"/>
          </w:tcPr>
          <w:p w14:paraId="6AD56EC9" w14:textId="2F4F0717" w:rsidR="00A338D0" w:rsidRPr="008B309B" w:rsidRDefault="008B309B" w:rsidP="00A338D0">
            <w:pPr>
              <w:pStyle w:val="Corpodeltesto"/>
              <w:spacing w:before="120" w:after="120" w:line="288" w:lineRule="auto"/>
              <w:jc w:val="both"/>
              <w:rPr>
                <w:sz w:val="22"/>
                <w:szCs w:val="22"/>
              </w:rPr>
            </w:pPr>
            <w:r w:rsidRPr="008B309B">
              <w:rPr>
                <w:sz w:val="18"/>
                <w:szCs w:val="18"/>
              </w:rPr>
              <w:t>Allegato 1</w:t>
            </w:r>
          </w:p>
        </w:tc>
      </w:tr>
    </w:tbl>
    <w:p w14:paraId="5EE87611" w14:textId="77777777" w:rsidR="008B309B" w:rsidRDefault="008B309B" w:rsidP="008B309B">
      <w:pPr>
        <w:pStyle w:val="Corpodeltesto"/>
        <w:spacing w:before="120" w:after="120" w:line="288" w:lineRule="auto"/>
        <w:jc w:val="both"/>
        <w:rPr>
          <w:b w:val="0"/>
          <w:bCs w:val="0"/>
          <w:sz w:val="22"/>
          <w:szCs w:val="22"/>
        </w:rPr>
      </w:pPr>
    </w:p>
    <w:p w14:paraId="0EA4557D" w14:textId="1C7E3E7D" w:rsidR="007941D2" w:rsidRDefault="00303F85" w:rsidP="00AA4407">
      <w:pPr>
        <w:pStyle w:val="Corpodeltesto"/>
        <w:numPr>
          <w:ilvl w:val="0"/>
          <w:numId w:val="18"/>
        </w:numPr>
        <w:spacing w:line="288" w:lineRule="auto"/>
        <w:ind w:left="425" w:hanging="425"/>
        <w:jc w:val="both"/>
        <w:rPr>
          <w:b w:val="0"/>
          <w:bCs w:val="0"/>
          <w:sz w:val="22"/>
          <w:szCs w:val="22"/>
        </w:rPr>
      </w:pPr>
      <w:r>
        <w:rPr>
          <w:b w:val="0"/>
          <w:bCs w:val="0"/>
          <w:sz w:val="22"/>
          <w:szCs w:val="22"/>
        </w:rPr>
        <w:t>I corrispetti</w:t>
      </w:r>
      <w:r w:rsidR="006B0F76">
        <w:rPr>
          <w:b w:val="0"/>
          <w:bCs w:val="0"/>
          <w:sz w:val="22"/>
          <w:szCs w:val="22"/>
        </w:rPr>
        <w:t>vi effettivamente dovuti saranno liquidati</w:t>
      </w:r>
      <w:r w:rsidR="00FE66DE">
        <w:rPr>
          <w:b w:val="0"/>
          <w:bCs w:val="0"/>
          <w:sz w:val="22"/>
          <w:szCs w:val="22"/>
        </w:rPr>
        <w:t xml:space="preserve">, </w:t>
      </w:r>
      <w:r w:rsidR="002C1A3C">
        <w:rPr>
          <w:b w:val="0"/>
          <w:bCs w:val="0"/>
          <w:sz w:val="22"/>
          <w:szCs w:val="22"/>
        </w:rPr>
        <w:t xml:space="preserve">su richiesta di Sviluppo Basilicata, </w:t>
      </w:r>
      <w:r w:rsidR="00CD0F56">
        <w:rPr>
          <w:b w:val="0"/>
          <w:bCs w:val="0"/>
          <w:sz w:val="22"/>
          <w:szCs w:val="22"/>
        </w:rPr>
        <w:t>previ</w:t>
      </w:r>
      <w:r w:rsidR="003E59D7">
        <w:rPr>
          <w:b w:val="0"/>
          <w:bCs w:val="0"/>
          <w:sz w:val="22"/>
          <w:szCs w:val="22"/>
        </w:rPr>
        <w:t xml:space="preserve">o </w:t>
      </w:r>
      <w:r w:rsidR="003E59D7" w:rsidRPr="008B309B">
        <w:rPr>
          <w:b w:val="0"/>
          <w:bCs w:val="0"/>
          <w:sz w:val="22"/>
          <w:szCs w:val="22"/>
        </w:rPr>
        <w:t>nulla osta</w:t>
      </w:r>
      <w:r w:rsidR="003E59D7">
        <w:rPr>
          <w:b w:val="0"/>
          <w:bCs w:val="0"/>
          <w:sz w:val="22"/>
          <w:szCs w:val="22"/>
        </w:rPr>
        <w:t xml:space="preserve"> del Dirigente competente </w:t>
      </w:r>
      <w:r w:rsidR="00B64C0E">
        <w:rPr>
          <w:b w:val="0"/>
          <w:bCs w:val="0"/>
          <w:sz w:val="22"/>
          <w:szCs w:val="22"/>
        </w:rPr>
        <w:t>ed</w:t>
      </w:r>
      <w:r w:rsidR="00CD0F56">
        <w:rPr>
          <w:b w:val="0"/>
          <w:bCs w:val="0"/>
          <w:sz w:val="22"/>
          <w:szCs w:val="22"/>
        </w:rPr>
        <w:t xml:space="preserve"> emissione di regolare fattura, </w:t>
      </w:r>
      <w:r w:rsidR="00FE66DE">
        <w:rPr>
          <w:b w:val="0"/>
          <w:bCs w:val="0"/>
          <w:sz w:val="22"/>
          <w:szCs w:val="22"/>
        </w:rPr>
        <w:t>in ratei semestrali</w:t>
      </w:r>
      <w:r w:rsidR="006359AC">
        <w:rPr>
          <w:b w:val="0"/>
          <w:bCs w:val="0"/>
          <w:sz w:val="22"/>
          <w:szCs w:val="22"/>
        </w:rPr>
        <w:t xml:space="preserve"> determinati</w:t>
      </w:r>
      <w:r w:rsidR="006B0F76">
        <w:rPr>
          <w:b w:val="0"/>
          <w:bCs w:val="0"/>
          <w:sz w:val="22"/>
          <w:szCs w:val="22"/>
        </w:rPr>
        <w:t xml:space="preserve"> a misura</w:t>
      </w:r>
      <w:r w:rsidR="00E0480A">
        <w:rPr>
          <w:b w:val="0"/>
          <w:bCs w:val="0"/>
          <w:sz w:val="22"/>
          <w:szCs w:val="22"/>
        </w:rPr>
        <w:t xml:space="preserve"> </w:t>
      </w:r>
      <w:r w:rsidR="006B0F76">
        <w:rPr>
          <w:b w:val="0"/>
          <w:bCs w:val="0"/>
          <w:sz w:val="22"/>
          <w:szCs w:val="22"/>
        </w:rPr>
        <w:t xml:space="preserve">in relazione alle pratiche effettivamente </w:t>
      </w:r>
      <w:r w:rsidR="005352F2">
        <w:rPr>
          <w:b w:val="0"/>
          <w:bCs w:val="0"/>
          <w:sz w:val="22"/>
          <w:szCs w:val="22"/>
        </w:rPr>
        <w:t xml:space="preserve">istruite, sulla base dei parametri previsti nei </w:t>
      </w:r>
      <w:r w:rsidR="00F36CFE">
        <w:rPr>
          <w:b w:val="0"/>
          <w:bCs w:val="0"/>
          <w:sz w:val="22"/>
          <w:szCs w:val="22"/>
        </w:rPr>
        <w:t xml:space="preserve">rispettivi </w:t>
      </w:r>
      <w:r w:rsidR="005352F2">
        <w:rPr>
          <w:b w:val="0"/>
          <w:bCs w:val="0"/>
          <w:sz w:val="22"/>
          <w:szCs w:val="22"/>
        </w:rPr>
        <w:t xml:space="preserve">piani di </w:t>
      </w:r>
      <w:r w:rsidR="008B309B">
        <w:rPr>
          <w:b w:val="0"/>
          <w:bCs w:val="0"/>
          <w:sz w:val="22"/>
          <w:szCs w:val="22"/>
        </w:rPr>
        <w:t>attività</w:t>
      </w:r>
      <w:r w:rsidR="00F36CFE">
        <w:rPr>
          <w:b w:val="0"/>
          <w:bCs w:val="0"/>
          <w:sz w:val="22"/>
          <w:szCs w:val="22"/>
        </w:rPr>
        <w:t xml:space="preserve">. </w:t>
      </w:r>
    </w:p>
    <w:p w14:paraId="46675FE7" w14:textId="21B260BB" w:rsidR="00437F89" w:rsidRDefault="00437F89" w:rsidP="008B309B">
      <w:pPr>
        <w:pStyle w:val="Corpodeltesto"/>
        <w:spacing w:after="120" w:line="288" w:lineRule="auto"/>
        <w:ind w:left="425"/>
        <w:jc w:val="both"/>
        <w:rPr>
          <w:b w:val="0"/>
          <w:bCs w:val="0"/>
          <w:sz w:val="22"/>
          <w:szCs w:val="22"/>
        </w:rPr>
      </w:pPr>
      <w:r>
        <w:rPr>
          <w:b w:val="0"/>
          <w:bCs w:val="0"/>
          <w:sz w:val="22"/>
          <w:szCs w:val="22"/>
        </w:rPr>
        <w:t>Ciascuna richiesta di liquidazione dovrà essere corredata da</w:t>
      </w:r>
      <w:r w:rsidR="00D709E0">
        <w:rPr>
          <w:b w:val="0"/>
          <w:bCs w:val="0"/>
          <w:sz w:val="22"/>
          <w:szCs w:val="22"/>
        </w:rPr>
        <w:t xml:space="preserve"> un report delle </w:t>
      </w:r>
      <w:r w:rsidR="0021394E">
        <w:rPr>
          <w:b w:val="0"/>
          <w:bCs w:val="0"/>
          <w:sz w:val="22"/>
          <w:szCs w:val="22"/>
        </w:rPr>
        <w:t>pratiche istruite</w:t>
      </w:r>
      <w:r w:rsidR="00B64C0E">
        <w:rPr>
          <w:b w:val="0"/>
          <w:bCs w:val="0"/>
          <w:sz w:val="22"/>
          <w:szCs w:val="22"/>
        </w:rPr>
        <w:t>.</w:t>
      </w:r>
      <w:r w:rsidR="0021394E">
        <w:rPr>
          <w:b w:val="0"/>
          <w:bCs w:val="0"/>
          <w:sz w:val="22"/>
          <w:szCs w:val="22"/>
        </w:rPr>
        <w:t xml:space="preserve"> </w:t>
      </w:r>
    </w:p>
    <w:p w14:paraId="22A5C61D" w14:textId="721D2FBA" w:rsidR="00185D92" w:rsidRDefault="00185D92" w:rsidP="00AA4407">
      <w:pPr>
        <w:pStyle w:val="Corpodeltesto"/>
        <w:numPr>
          <w:ilvl w:val="0"/>
          <w:numId w:val="18"/>
        </w:numPr>
        <w:spacing w:line="288" w:lineRule="auto"/>
        <w:ind w:left="425" w:hanging="425"/>
        <w:jc w:val="both"/>
        <w:rPr>
          <w:b w:val="0"/>
          <w:bCs w:val="0"/>
          <w:sz w:val="22"/>
          <w:szCs w:val="22"/>
        </w:rPr>
      </w:pPr>
      <w:r>
        <w:rPr>
          <w:b w:val="0"/>
          <w:bCs w:val="0"/>
          <w:sz w:val="22"/>
          <w:szCs w:val="22"/>
        </w:rPr>
        <w:t>I</w:t>
      </w:r>
      <w:r w:rsidR="002B47A7">
        <w:rPr>
          <w:b w:val="0"/>
          <w:bCs w:val="0"/>
          <w:sz w:val="22"/>
          <w:szCs w:val="22"/>
        </w:rPr>
        <w:t xml:space="preserve"> piani di </w:t>
      </w:r>
      <w:r w:rsidR="008B309B">
        <w:rPr>
          <w:b w:val="0"/>
          <w:bCs w:val="0"/>
          <w:sz w:val="22"/>
          <w:szCs w:val="22"/>
        </w:rPr>
        <w:t>attività</w:t>
      </w:r>
      <w:r w:rsidR="002B47A7">
        <w:rPr>
          <w:b w:val="0"/>
          <w:bCs w:val="0"/>
          <w:sz w:val="22"/>
          <w:szCs w:val="22"/>
        </w:rPr>
        <w:t xml:space="preserve"> di ciascun avviso, i</w:t>
      </w:r>
      <w:r w:rsidR="008C13FA">
        <w:rPr>
          <w:b w:val="0"/>
          <w:bCs w:val="0"/>
          <w:sz w:val="22"/>
          <w:szCs w:val="22"/>
        </w:rPr>
        <w:t xml:space="preserve"> corrispettiv</w:t>
      </w:r>
      <w:r w:rsidR="002B47A7">
        <w:rPr>
          <w:b w:val="0"/>
          <w:bCs w:val="0"/>
          <w:sz w:val="22"/>
          <w:szCs w:val="22"/>
        </w:rPr>
        <w:t>i massimi di ciascun avviso, i</w:t>
      </w:r>
      <w:r w:rsidR="00230F18">
        <w:rPr>
          <w:b w:val="0"/>
          <w:bCs w:val="0"/>
          <w:sz w:val="22"/>
          <w:szCs w:val="22"/>
        </w:rPr>
        <w:t>l corrispettivo</w:t>
      </w:r>
      <w:r w:rsidR="008C13FA">
        <w:rPr>
          <w:b w:val="0"/>
          <w:bCs w:val="0"/>
          <w:sz w:val="22"/>
          <w:szCs w:val="22"/>
        </w:rPr>
        <w:t xml:space="preserve"> massimo globale </w:t>
      </w:r>
      <w:r w:rsidR="00230F18">
        <w:rPr>
          <w:b w:val="0"/>
          <w:bCs w:val="0"/>
          <w:sz w:val="22"/>
          <w:szCs w:val="22"/>
        </w:rPr>
        <w:t xml:space="preserve">oggetto della presente convenzione ed i corrispettivi effettivamente dovuti saranno adeguati ai parametri </w:t>
      </w:r>
      <w:r w:rsidR="006E08B6">
        <w:rPr>
          <w:b w:val="0"/>
          <w:bCs w:val="0"/>
          <w:sz w:val="22"/>
          <w:szCs w:val="22"/>
        </w:rPr>
        <w:t xml:space="preserve">individuati </w:t>
      </w:r>
      <w:r w:rsidR="00B16609">
        <w:rPr>
          <w:b w:val="0"/>
          <w:bCs w:val="0"/>
          <w:sz w:val="22"/>
          <w:szCs w:val="22"/>
        </w:rPr>
        <w:t>con l’approvazione de</w:t>
      </w:r>
      <w:r w:rsidR="00CB310C">
        <w:rPr>
          <w:b w:val="0"/>
          <w:bCs w:val="0"/>
          <w:sz w:val="22"/>
          <w:szCs w:val="22"/>
        </w:rPr>
        <w:t xml:space="preserve">l documento di aggiornamento della </w:t>
      </w:r>
      <w:r w:rsidR="00BF5E95" w:rsidRPr="006D08C6">
        <w:rPr>
          <w:b w:val="0"/>
          <w:bCs w:val="0"/>
          <w:sz w:val="22"/>
          <w:szCs w:val="22"/>
        </w:rPr>
        <w:t xml:space="preserve">“Metodologia per la valutazione della congruità dell’offerta economica relativa agli affidamenti a Sviluppo Basilicata S.p.A. in qualità di soggetto in house ai sensi dell’art. 192, comma 2, del </w:t>
      </w:r>
      <w:proofErr w:type="spellStart"/>
      <w:r w:rsidR="00BF5E95" w:rsidRPr="006D08C6">
        <w:rPr>
          <w:b w:val="0"/>
          <w:bCs w:val="0"/>
          <w:sz w:val="22"/>
          <w:szCs w:val="22"/>
        </w:rPr>
        <w:t>D.Lgs.</w:t>
      </w:r>
      <w:proofErr w:type="spellEnd"/>
      <w:r w:rsidR="00BF5E95" w:rsidRPr="006D08C6">
        <w:rPr>
          <w:b w:val="0"/>
          <w:bCs w:val="0"/>
          <w:sz w:val="22"/>
          <w:szCs w:val="22"/>
        </w:rPr>
        <w:t xml:space="preserve"> 50/2016 e </w:t>
      </w:r>
      <w:proofErr w:type="spellStart"/>
      <w:r w:rsidR="00BF5E95" w:rsidRPr="006D08C6">
        <w:rPr>
          <w:b w:val="0"/>
          <w:bCs w:val="0"/>
          <w:sz w:val="22"/>
          <w:szCs w:val="22"/>
        </w:rPr>
        <w:t>s.m.i.</w:t>
      </w:r>
      <w:proofErr w:type="spellEnd"/>
      <w:r w:rsidR="00BF5E95" w:rsidRPr="006D08C6">
        <w:rPr>
          <w:b w:val="0"/>
          <w:bCs w:val="0"/>
          <w:sz w:val="22"/>
          <w:szCs w:val="22"/>
        </w:rPr>
        <w:t xml:space="preserve"> e definizione dei parametri di confronto dei costi/corrispettivo”</w:t>
      </w:r>
      <w:r w:rsidR="00B16609" w:rsidRPr="006D08C6">
        <w:rPr>
          <w:b w:val="0"/>
          <w:bCs w:val="0"/>
          <w:sz w:val="22"/>
          <w:szCs w:val="22"/>
        </w:rPr>
        <w:t xml:space="preserve"> approvato con D.G.R. n. 738 del 3 novembre 2020</w:t>
      </w:r>
      <w:r w:rsidR="00B16609">
        <w:rPr>
          <w:b w:val="0"/>
          <w:bCs w:val="0"/>
          <w:sz w:val="22"/>
          <w:szCs w:val="22"/>
        </w:rPr>
        <w:t xml:space="preserve">. </w:t>
      </w:r>
      <w:r w:rsidR="006B5796">
        <w:rPr>
          <w:b w:val="0"/>
          <w:bCs w:val="0"/>
          <w:sz w:val="22"/>
          <w:szCs w:val="22"/>
        </w:rPr>
        <w:t xml:space="preserve">Le parti si impegnano reciprocamente ad adottare ogni atto di competenza per </w:t>
      </w:r>
      <w:r w:rsidR="00A340EE">
        <w:rPr>
          <w:b w:val="0"/>
          <w:bCs w:val="0"/>
          <w:sz w:val="22"/>
          <w:szCs w:val="22"/>
        </w:rPr>
        <w:t>consentire ed attuare il suddetto adeguamento.</w:t>
      </w:r>
    </w:p>
    <w:p w14:paraId="19D2BA32" w14:textId="112B14E2" w:rsidR="00AA4407" w:rsidRDefault="00AA4407" w:rsidP="00AA4407">
      <w:pPr>
        <w:pStyle w:val="Corpodeltesto"/>
        <w:numPr>
          <w:ilvl w:val="0"/>
          <w:numId w:val="18"/>
        </w:numPr>
        <w:spacing w:line="288" w:lineRule="auto"/>
        <w:ind w:left="425" w:hanging="425"/>
        <w:jc w:val="both"/>
        <w:rPr>
          <w:b w:val="0"/>
          <w:bCs w:val="0"/>
          <w:sz w:val="22"/>
          <w:szCs w:val="22"/>
        </w:rPr>
      </w:pPr>
      <w:r w:rsidRPr="008B309B">
        <w:rPr>
          <w:b w:val="0"/>
          <w:bCs w:val="0"/>
          <w:sz w:val="22"/>
          <w:szCs w:val="22"/>
        </w:rPr>
        <w:lastRenderedPageBreak/>
        <w:t>Qualora le domande istruite dovessero subire variazioni in aumento, rispetto le previsioni massime previste nei piani di attività, con conseguente aumento degli importi massimi erogabili, con appositi atti aggiuntivi saranno riconosciuti i corrispettivi aggiuntivi dovuti a Sviluppo Basilicata in relazione alle attività effettivamente svolte</w:t>
      </w:r>
    </w:p>
    <w:p w14:paraId="3B18C683" w14:textId="77777777" w:rsidR="002A1193" w:rsidRPr="00D51F9F" w:rsidRDefault="00BE1BF3" w:rsidP="00627126">
      <w:pPr>
        <w:pStyle w:val="c2"/>
        <w:tabs>
          <w:tab w:val="left" w:pos="204"/>
        </w:tabs>
        <w:spacing w:before="120" w:after="120" w:line="288" w:lineRule="auto"/>
        <w:contextualSpacing/>
        <w:rPr>
          <w:rFonts w:ascii="Verdana" w:hAnsi="Verdana"/>
          <w:b/>
          <w:sz w:val="22"/>
          <w:szCs w:val="22"/>
          <w:lang w:val="it-IT"/>
        </w:rPr>
      </w:pPr>
      <w:r>
        <w:rPr>
          <w:rFonts w:ascii="Verdana" w:hAnsi="Verdana"/>
          <w:b/>
          <w:sz w:val="22"/>
          <w:szCs w:val="22"/>
          <w:lang w:val="it-IT"/>
        </w:rPr>
        <w:t>Art. 1</w:t>
      </w:r>
      <w:r w:rsidR="00D67D5D">
        <w:rPr>
          <w:rFonts w:ascii="Verdana" w:hAnsi="Verdana"/>
          <w:b/>
          <w:sz w:val="22"/>
          <w:szCs w:val="22"/>
          <w:lang w:val="it-IT"/>
        </w:rPr>
        <w:t>7</w:t>
      </w:r>
    </w:p>
    <w:p w14:paraId="40846EF9" w14:textId="77777777" w:rsidR="002A1193" w:rsidRPr="00D51F9F" w:rsidRDefault="002A1193" w:rsidP="00627126">
      <w:pPr>
        <w:pStyle w:val="c2"/>
        <w:tabs>
          <w:tab w:val="left" w:pos="204"/>
        </w:tabs>
        <w:spacing w:before="120" w:after="120" w:line="288" w:lineRule="auto"/>
        <w:contextualSpacing/>
        <w:rPr>
          <w:rFonts w:ascii="Verdana" w:hAnsi="Verdana"/>
          <w:b/>
          <w:sz w:val="22"/>
          <w:szCs w:val="22"/>
          <w:lang w:val="it-IT"/>
        </w:rPr>
      </w:pPr>
      <w:r w:rsidRPr="00D51F9F">
        <w:rPr>
          <w:rFonts w:ascii="Verdana" w:hAnsi="Verdana"/>
          <w:b/>
          <w:sz w:val="22"/>
          <w:szCs w:val="22"/>
          <w:lang w:val="it-IT"/>
        </w:rPr>
        <w:t xml:space="preserve">Durata e modifica della convenzione </w:t>
      </w:r>
    </w:p>
    <w:p w14:paraId="33A22910" w14:textId="77777777" w:rsidR="002A1193" w:rsidRPr="00D51F9F" w:rsidRDefault="002A1193" w:rsidP="00AA4407">
      <w:pPr>
        <w:numPr>
          <w:ilvl w:val="0"/>
          <w:numId w:val="19"/>
        </w:numPr>
        <w:spacing w:before="120" w:after="120" w:line="288" w:lineRule="auto"/>
        <w:ind w:left="425" w:hanging="425"/>
        <w:jc w:val="both"/>
        <w:rPr>
          <w:rFonts w:ascii="Verdana" w:hAnsi="Verdana"/>
          <w:sz w:val="22"/>
          <w:szCs w:val="22"/>
        </w:rPr>
      </w:pPr>
      <w:r w:rsidRPr="00D51F9F">
        <w:rPr>
          <w:rFonts w:ascii="Verdana" w:hAnsi="Verdana"/>
          <w:sz w:val="22"/>
          <w:szCs w:val="22"/>
        </w:rPr>
        <w:t xml:space="preserve">La presente convenzione decorre dalla data di stipula e avrà durata fino all’integrale espletamento di tutte le attività affidate. </w:t>
      </w:r>
    </w:p>
    <w:p w14:paraId="6F0E2626" w14:textId="77777777" w:rsidR="002A1193" w:rsidRPr="00D51F9F" w:rsidRDefault="002A1193" w:rsidP="00AA4407">
      <w:pPr>
        <w:numPr>
          <w:ilvl w:val="0"/>
          <w:numId w:val="19"/>
        </w:numPr>
        <w:tabs>
          <w:tab w:val="left" w:pos="426"/>
        </w:tabs>
        <w:spacing w:before="120" w:after="120" w:line="288" w:lineRule="auto"/>
        <w:ind w:left="425" w:hanging="425"/>
        <w:jc w:val="both"/>
        <w:rPr>
          <w:rFonts w:ascii="Verdana" w:hAnsi="Verdana"/>
          <w:sz w:val="22"/>
          <w:szCs w:val="22"/>
        </w:rPr>
      </w:pPr>
      <w:r w:rsidRPr="00D51F9F">
        <w:rPr>
          <w:rFonts w:ascii="Verdana" w:hAnsi="Verdana"/>
          <w:sz w:val="22"/>
          <w:szCs w:val="22"/>
        </w:rPr>
        <w:t>Al fine di garantire un miglioramento complessivo delle attività affidate le parti potranno, di comune accordo, rivedere in tutto o in parte le clausole contrattuali qualora intervengano modificazioni della normativa comunitaria, nazionale e regionale, che possano comportare un mutamento delle modalità di svolgimento delle attività in oggetto o delle condizioni di affidamento delle attività medesime.</w:t>
      </w:r>
    </w:p>
    <w:p w14:paraId="0CDA69C2" w14:textId="77777777" w:rsidR="002A1193" w:rsidRPr="00D51F9F" w:rsidRDefault="002A1193" w:rsidP="00AA4407">
      <w:pPr>
        <w:numPr>
          <w:ilvl w:val="0"/>
          <w:numId w:val="19"/>
        </w:numPr>
        <w:spacing w:before="120" w:after="120" w:line="288" w:lineRule="auto"/>
        <w:ind w:left="425" w:hanging="425"/>
        <w:jc w:val="both"/>
        <w:rPr>
          <w:rFonts w:ascii="Verdana" w:hAnsi="Verdana"/>
          <w:sz w:val="22"/>
          <w:szCs w:val="22"/>
        </w:rPr>
      </w:pPr>
      <w:r w:rsidRPr="00D51F9F">
        <w:rPr>
          <w:rFonts w:ascii="Verdana" w:hAnsi="Verdana"/>
          <w:sz w:val="22"/>
          <w:szCs w:val="22"/>
        </w:rPr>
        <w:t xml:space="preserve">Le modifiche e gli adeguamenti previsti nel presente articolo verranno formalizzati per iscritto e non comportano revoca dell’affidamento in oggetto della presente convenzione né deroga alla durata di quest’ultima. </w:t>
      </w:r>
    </w:p>
    <w:p w14:paraId="3217E4F6" w14:textId="77777777" w:rsidR="002A1193" w:rsidRPr="00D51F9F" w:rsidRDefault="002A1193" w:rsidP="00627126">
      <w:pPr>
        <w:pStyle w:val="c2"/>
        <w:tabs>
          <w:tab w:val="left" w:pos="204"/>
        </w:tabs>
        <w:spacing w:before="120" w:after="120" w:line="288" w:lineRule="auto"/>
        <w:contextualSpacing/>
        <w:rPr>
          <w:rFonts w:ascii="Verdana" w:hAnsi="Verdana"/>
          <w:b/>
          <w:sz w:val="22"/>
          <w:szCs w:val="22"/>
          <w:lang w:val="it-IT"/>
        </w:rPr>
      </w:pPr>
      <w:r w:rsidRPr="00D51F9F">
        <w:rPr>
          <w:rFonts w:ascii="Verdana" w:hAnsi="Verdana"/>
          <w:b/>
          <w:sz w:val="22"/>
          <w:szCs w:val="22"/>
          <w:lang w:val="it-IT"/>
        </w:rPr>
        <w:t xml:space="preserve">Art. </w:t>
      </w:r>
      <w:r w:rsidR="00BE1BF3">
        <w:rPr>
          <w:rFonts w:ascii="Verdana" w:hAnsi="Verdana"/>
          <w:b/>
          <w:sz w:val="22"/>
          <w:szCs w:val="22"/>
          <w:lang w:val="it-IT"/>
        </w:rPr>
        <w:t>1</w:t>
      </w:r>
      <w:r w:rsidR="00D67D5D">
        <w:rPr>
          <w:rFonts w:ascii="Verdana" w:hAnsi="Verdana"/>
          <w:b/>
          <w:sz w:val="22"/>
          <w:szCs w:val="22"/>
          <w:lang w:val="it-IT"/>
        </w:rPr>
        <w:t>8</w:t>
      </w:r>
    </w:p>
    <w:p w14:paraId="59B76EA8" w14:textId="5A9E8840" w:rsidR="002A1193" w:rsidRPr="00D51F9F" w:rsidRDefault="002A1193" w:rsidP="00627126">
      <w:pPr>
        <w:pStyle w:val="c2"/>
        <w:tabs>
          <w:tab w:val="left" w:pos="204"/>
        </w:tabs>
        <w:spacing w:before="120" w:after="120" w:line="288" w:lineRule="auto"/>
        <w:contextualSpacing/>
        <w:rPr>
          <w:rFonts w:ascii="Verdana" w:hAnsi="Verdana"/>
          <w:b/>
          <w:sz w:val="22"/>
          <w:szCs w:val="22"/>
          <w:lang w:val="it-IT"/>
        </w:rPr>
      </w:pPr>
      <w:r w:rsidRPr="00D51F9F">
        <w:rPr>
          <w:rFonts w:ascii="Verdana" w:hAnsi="Verdana"/>
          <w:b/>
          <w:sz w:val="22"/>
          <w:szCs w:val="22"/>
          <w:lang w:val="it-IT"/>
        </w:rPr>
        <w:t xml:space="preserve">Divieto di cessione </w:t>
      </w:r>
    </w:p>
    <w:p w14:paraId="6D1D1332" w14:textId="0EDDDC04" w:rsidR="002A1193" w:rsidRPr="00D51F9F" w:rsidRDefault="002A1193" w:rsidP="00AA4407">
      <w:pPr>
        <w:numPr>
          <w:ilvl w:val="0"/>
          <w:numId w:val="20"/>
        </w:numPr>
        <w:spacing w:before="120" w:after="120" w:line="288" w:lineRule="auto"/>
        <w:ind w:left="426" w:hanging="426"/>
        <w:contextualSpacing/>
        <w:jc w:val="both"/>
        <w:rPr>
          <w:rFonts w:ascii="Verdana" w:hAnsi="Verdana"/>
          <w:sz w:val="22"/>
          <w:szCs w:val="22"/>
        </w:rPr>
      </w:pPr>
      <w:r w:rsidRPr="00D51F9F">
        <w:rPr>
          <w:rFonts w:ascii="Verdana" w:hAnsi="Verdana"/>
          <w:sz w:val="22"/>
          <w:szCs w:val="22"/>
        </w:rPr>
        <w:t>Sviluppo Basilicata non può cedere, neppure in parte, le attività affidate oggetto della presente convenzione.</w:t>
      </w:r>
    </w:p>
    <w:p w14:paraId="0F766226" w14:textId="77777777" w:rsidR="002A1193" w:rsidRPr="00D51F9F" w:rsidRDefault="00BE1BF3" w:rsidP="00627126">
      <w:pPr>
        <w:pStyle w:val="c2"/>
        <w:tabs>
          <w:tab w:val="left" w:pos="204"/>
        </w:tabs>
        <w:spacing w:before="120" w:after="120" w:line="288" w:lineRule="auto"/>
        <w:contextualSpacing/>
        <w:rPr>
          <w:rFonts w:ascii="Verdana" w:hAnsi="Verdana"/>
          <w:b/>
          <w:sz w:val="22"/>
          <w:szCs w:val="22"/>
          <w:lang w:val="it-IT"/>
        </w:rPr>
      </w:pPr>
      <w:r>
        <w:rPr>
          <w:rFonts w:ascii="Verdana" w:hAnsi="Verdana"/>
          <w:b/>
          <w:sz w:val="22"/>
          <w:szCs w:val="22"/>
          <w:lang w:val="it-IT"/>
        </w:rPr>
        <w:t xml:space="preserve">Art. </w:t>
      </w:r>
      <w:r w:rsidR="00D67D5D">
        <w:rPr>
          <w:rFonts w:ascii="Verdana" w:hAnsi="Verdana"/>
          <w:b/>
          <w:sz w:val="22"/>
          <w:szCs w:val="22"/>
          <w:lang w:val="it-IT"/>
        </w:rPr>
        <w:t>19</w:t>
      </w:r>
    </w:p>
    <w:p w14:paraId="4B9FFE62" w14:textId="77777777" w:rsidR="002A1193" w:rsidRPr="00D51F9F" w:rsidRDefault="002A1193" w:rsidP="00627126">
      <w:pPr>
        <w:pStyle w:val="c2"/>
        <w:tabs>
          <w:tab w:val="left" w:pos="204"/>
        </w:tabs>
        <w:spacing w:before="120" w:after="120" w:line="288" w:lineRule="auto"/>
        <w:contextualSpacing/>
        <w:rPr>
          <w:rFonts w:ascii="Verdana" w:hAnsi="Verdana"/>
          <w:b/>
          <w:sz w:val="22"/>
          <w:szCs w:val="22"/>
          <w:lang w:val="it-IT"/>
        </w:rPr>
      </w:pPr>
      <w:r w:rsidRPr="00D51F9F">
        <w:rPr>
          <w:rFonts w:ascii="Verdana" w:hAnsi="Verdana"/>
          <w:b/>
          <w:sz w:val="22"/>
          <w:szCs w:val="22"/>
          <w:lang w:val="it-IT"/>
        </w:rPr>
        <w:t>Revoca dell’affidamento</w:t>
      </w:r>
    </w:p>
    <w:p w14:paraId="53EEC061" w14:textId="77777777" w:rsidR="002A1193" w:rsidRPr="00D51F9F" w:rsidRDefault="002A1193" w:rsidP="00AA4407">
      <w:pPr>
        <w:numPr>
          <w:ilvl w:val="0"/>
          <w:numId w:val="21"/>
        </w:numPr>
        <w:spacing w:before="120" w:after="120" w:line="288" w:lineRule="auto"/>
        <w:ind w:left="426" w:hanging="426"/>
        <w:contextualSpacing/>
        <w:jc w:val="both"/>
        <w:rPr>
          <w:rFonts w:ascii="Verdana" w:hAnsi="Verdana"/>
          <w:sz w:val="22"/>
          <w:szCs w:val="22"/>
        </w:rPr>
      </w:pPr>
      <w:r w:rsidRPr="00D51F9F">
        <w:rPr>
          <w:rFonts w:ascii="Verdana" w:hAnsi="Verdana"/>
          <w:sz w:val="22"/>
          <w:szCs w:val="22"/>
        </w:rPr>
        <w:t>L’affidamento in oggetto potrà essere revocato da parte della Regione per sopravvenute gravi e motivate esigenze di pubblico interesse.</w:t>
      </w:r>
    </w:p>
    <w:p w14:paraId="09572DB9" w14:textId="77777777" w:rsidR="002A1193" w:rsidRPr="00D51F9F" w:rsidRDefault="00D67D5D" w:rsidP="00627126">
      <w:pPr>
        <w:pStyle w:val="c2"/>
        <w:tabs>
          <w:tab w:val="left" w:pos="204"/>
        </w:tabs>
        <w:spacing w:before="120" w:after="120" w:line="288" w:lineRule="auto"/>
        <w:contextualSpacing/>
        <w:rPr>
          <w:rFonts w:ascii="Verdana" w:hAnsi="Verdana"/>
          <w:b/>
          <w:sz w:val="22"/>
          <w:szCs w:val="22"/>
          <w:lang w:val="it-IT"/>
        </w:rPr>
      </w:pPr>
      <w:r>
        <w:rPr>
          <w:rFonts w:ascii="Verdana" w:hAnsi="Verdana"/>
          <w:b/>
          <w:sz w:val="22"/>
          <w:szCs w:val="22"/>
          <w:lang w:val="it-IT"/>
        </w:rPr>
        <w:t>Art. 20</w:t>
      </w:r>
    </w:p>
    <w:p w14:paraId="7081B592" w14:textId="77777777" w:rsidR="002A1193" w:rsidRPr="00D51F9F" w:rsidRDefault="002A1193" w:rsidP="00627126">
      <w:pPr>
        <w:pStyle w:val="c2"/>
        <w:tabs>
          <w:tab w:val="left" w:pos="204"/>
        </w:tabs>
        <w:spacing w:before="120" w:after="120" w:line="288" w:lineRule="auto"/>
        <w:contextualSpacing/>
        <w:rPr>
          <w:rFonts w:ascii="Verdana" w:hAnsi="Verdana"/>
          <w:b/>
          <w:sz w:val="22"/>
          <w:szCs w:val="22"/>
          <w:lang w:val="it-IT"/>
        </w:rPr>
      </w:pPr>
      <w:r w:rsidRPr="00D51F9F">
        <w:rPr>
          <w:rFonts w:ascii="Verdana" w:hAnsi="Verdana"/>
          <w:b/>
          <w:sz w:val="22"/>
          <w:szCs w:val="22"/>
          <w:lang w:val="it-IT"/>
        </w:rPr>
        <w:t>Risoluzione della convenzione</w:t>
      </w:r>
    </w:p>
    <w:p w14:paraId="3B1F980D" w14:textId="77777777" w:rsidR="002A1193" w:rsidRPr="00D51F9F" w:rsidRDefault="002A1193" w:rsidP="00AA4407">
      <w:pPr>
        <w:numPr>
          <w:ilvl w:val="0"/>
          <w:numId w:val="22"/>
        </w:numPr>
        <w:spacing w:before="120" w:after="120" w:line="288" w:lineRule="auto"/>
        <w:ind w:left="425" w:hanging="425"/>
        <w:jc w:val="both"/>
        <w:rPr>
          <w:rFonts w:ascii="Verdana" w:hAnsi="Verdana"/>
          <w:sz w:val="22"/>
          <w:szCs w:val="22"/>
        </w:rPr>
      </w:pPr>
      <w:r w:rsidRPr="00D51F9F">
        <w:rPr>
          <w:rFonts w:ascii="Verdana" w:hAnsi="Verdana"/>
          <w:sz w:val="22"/>
          <w:szCs w:val="22"/>
        </w:rPr>
        <w:t>Fatta salva la revoca di cui al precedente articolo, la Regione, qualora intenda avvalersi della clausola di risoluzione, in caso di gravi, ripetute e rilevanti inadempienze da parte di Sviluppo Basilicata, contesta a Sviluppo Basilicata l’inadempienza riscontrata, intimando alla stessa di rimuovere le cause di inadempimento. A seguito della predetta contestazione, Sviluppo Basilicata può presentare controdeduzioni entro i successivi 30 (trenta) giorni.</w:t>
      </w:r>
    </w:p>
    <w:p w14:paraId="461907DC" w14:textId="77777777" w:rsidR="00950886" w:rsidRPr="00627126" w:rsidRDefault="002A1193" w:rsidP="00AA4407">
      <w:pPr>
        <w:numPr>
          <w:ilvl w:val="0"/>
          <w:numId w:val="22"/>
        </w:numPr>
        <w:spacing w:before="120" w:after="120" w:line="288" w:lineRule="auto"/>
        <w:ind w:left="425" w:hanging="425"/>
        <w:jc w:val="both"/>
        <w:rPr>
          <w:rFonts w:ascii="Verdana" w:hAnsi="Verdana"/>
          <w:sz w:val="22"/>
          <w:szCs w:val="22"/>
        </w:rPr>
      </w:pPr>
      <w:r w:rsidRPr="00D271A2">
        <w:rPr>
          <w:rFonts w:ascii="Verdana" w:hAnsi="Verdana"/>
          <w:sz w:val="22"/>
          <w:szCs w:val="22"/>
        </w:rPr>
        <w:lastRenderedPageBreak/>
        <w:t>Qualora a seguito della contestazione o dell’intimazione di cui sopra, Sviluppo Basilicata non elimini tempestivamente le cause dell’inadempimento ovvero, qualora la Regione non ritenga accettabili e soddisfacenti le giustificazioni addo</w:t>
      </w:r>
      <w:r w:rsidR="008826DA">
        <w:rPr>
          <w:rFonts w:ascii="Verdana" w:hAnsi="Verdana"/>
          <w:sz w:val="22"/>
          <w:szCs w:val="22"/>
        </w:rPr>
        <w:t xml:space="preserve">tte nelle controdeduzioni, può richiedere </w:t>
      </w:r>
      <w:r w:rsidRPr="00D271A2">
        <w:rPr>
          <w:rFonts w:ascii="Verdana" w:hAnsi="Verdana"/>
          <w:sz w:val="22"/>
          <w:szCs w:val="22"/>
        </w:rPr>
        <w:t xml:space="preserve">la risoluzione della convenzione. </w:t>
      </w:r>
    </w:p>
    <w:p w14:paraId="494F544B" w14:textId="77777777" w:rsidR="002A1193" w:rsidRPr="00D51F9F" w:rsidRDefault="00BE1BF3" w:rsidP="00627126">
      <w:pPr>
        <w:pStyle w:val="c2"/>
        <w:tabs>
          <w:tab w:val="left" w:pos="204"/>
        </w:tabs>
        <w:spacing w:before="120" w:after="120" w:line="288" w:lineRule="auto"/>
        <w:contextualSpacing/>
        <w:rPr>
          <w:rFonts w:ascii="Verdana" w:hAnsi="Verdana"/>
          <w:b/>
          <w:sz w:val="22"/>
          <w:szCs w:val="22"/>
          <w:lang w:val="it-IT"/>
        </w:rPr>
      </w:pPr>
      <w:r>
        <w:rPr>
          <w:rFonts w:ascii="Verdana" w:hAnsi="Verdana"/>
          <w:b/>
          <w:sz w:val="22"/>
          <w:szCs w:val="22"/>
          <w:lang w:val="it-IT"/>
        </w:rPr>
        <w:t>Art. 2</w:t>
      </w:r>
      <w:r w:rsidR="00D67D5D">
        <w:rPr>
          <w:rFonts w:ascii="Verdana" w:hAnsi="Verdana"/>
          <w:b/>
          <w:sz w:val="22"/>
          <w:szCs w:val="22"/>
          <w:lang w:val="it-IT"/>
        </w:rPr>
        <w:t>1</w:t>
      </w:r>
    </w:p>
    <w:p w14:paraId="0361A521" w14:textId="77777777" w:rsidR="002A1193" w:rsidRPr="00D51F9F" w:rsidRDefault="002A1193" w:rsidP="00627126">
      <w:pPr>
        <w:pStyle w:val="c2"/>
        <w:tabs>
          <w:tab w:val="left" w:pos="204"/>
        </w:tabs>
        <w:spacing w:before="120" w:after="120" w:line="288" w:lineRule="auto"/>
        <w:contextualSpacing/>
        <w:rPr>
          <w:rFonts w:ascii="Verdana" w:hAnsi="Verdana"/>
          <w:b/>
          <w:sz w:val="22"/>
          <w:szCs w:val="22"/>
          <w:lang w:val="it-IT"/>
        </w:rPr>
      </w:pPr>
      <w:r w:rsidRPr="00D51F9F">
        <w:rPr>
          <w:rFonts w:ascii="Verdana" w:hAnsi="Verdana"/>
          <w:b/>
          <w:sz w:val="22"/>
          <w:szCs w:val="22"/>
          <w:lang w:val="it-IT"/>
        </w:rPr>
        <w:t>Foro competente</w:t>
      </w:r>
    </w:p>
    <w:p w14:paraId="54089B55" w14:textId="77777777" w:rsidR="002A1193" w:rsidRPr="00D51F9F" w:rsidRDefault="002A1193" w:rsidP="00AA4407">
      <w:pPr>
        <w:numPr>
          <w:ilvl w:val="0"/>
          <w:numId w:val="23"/>
        </w:numPr>
        <w:spacing w:before="120" w:after="120" w:line="288" w:lineRule="auto"/>
        <w:ind w:left="425" w:hanging="425"/>
        <w:jc w:val="both"/>
        <w:rPr>
          <w:rFonts w:ascii="Verdana" w:hAnsi="Verdana"/>
          <w:sz w:val="22"/>
          <w:szCs w:val="22"/>
        </w:rPr>
      </w:pPr>
      <w:r w:rsidRPr="00D51F9F">
        <w:rPr>
          <w:rFonts w:ascii="Verdana" w:hAnsi="Verdana"/>
          <w:sz w:val="22"/>
          <w:szCs w:val="22"/>
        </w:rPr>
        <w:t>Per le risoluzioni di eventuali controversie è competente il Foro di Potenza.</w:t>
      </w:r>
    </w:p>
    <w:p w14:paraId="693BFC7E" w14:textId="77777777" w:rsidR="002A1193" w:rsidRPr="00D51F9F" w:rsidRDefault="002A1193" w:rsidP="00AA4407">
      <w:pPr>
        <w:numPr>
          <w:ilvl w:val="0"/>
          <w:numId w:val="23"/>
        </w:numPr>
        <w:spacing w:before="120" w:after="120" w:line="288" w:lineRule="auto"/>
        <w:ind w:left="425" w:hanging="425"/>
        <w:jc w:val="both"/>
        <w:rPr>
          <w:rFonts w:ascii="Verdana" w:hAnsi="Verdana"/>
          <w:sz w:val="22"/>
          <w:szCs w:val="22"/>
        </w:rPr>
      </w:pPr>
      <w:r w:rsidRPr="00D51F9F">
        <w:rPr>
          <w:rFonts w:ascii="Verdana" w:hAnsi="Verdana"/>
          <w:sz w:val="22"/>
          <w:szCs w:val="22"/>
        </w:rPr>
        <w:t>Per quanto non previsto nella presente convenzione, valgono le norme del codice civile in quanto applicabili.</w:t>
      </w:r>
    </w:p>
    <w:p w14:paraId="55A7A217" w14:textId="77777777" w:rsidR="002A1193" w:rsidRPr="00D51F9F" w:rsidRDefault="00BE1BF3" w:rsidP="00627126">
      <w:pPr>
        <w:pStyle w:val="c2"/>
        <w:tabs>
          <w:tab w:val="left" w:pos="204"/>
        </w:tabs>
        <w:spacing w:before="120" w:after="120" w:line="288" w:lineRule="auto"/>
        <w:contextualSpacing/>
        <w:rPr>
          <w:rFonts w:ascii="Verdana" w:hAnsi="Verdana"/>
          <w:b/>
          <w:sz w:val="22"/>
          <w:szCs w:val="22"/>
          <w:lang w:val="it-IT"/>
        </w:rPr>
      </w:pPr>
      <w:r>
        <w:rPr>
          <w:rFonts w:ascii="Verdana" w:hAnsi="Verdana"/>
          <w:b/>
          <w:sz w:val="22"/>
          <w:szCs w:val="22"/>
          <w:lang w:val="it-IT"/>
        </w:rPr>
        <w:t>Art. 2</w:t>
      </w:r>
      <w:r w:rsidR="00D67D5D">
        <w:rPr>
          <w:rFonts w:ascii="Verdana" w:hAnsi="Verdana"/>
          <w:b/>
          <w:sz w:val="22"/>
          <w:szCs w:val="22"/>
          <w:lang w:val="it-IT"/>
        </w:rPr>
        <w:t>2</w:t>
      </w:r>
    </w:p>
    <w:p w14:paraId="1B0233E9" w14:textId="77777777" w:rsidR="002A1193" w:rsidRPr="00D51F9F" w:rsidRDefault="002A1193" w:rsidP="00627126">
      <w:pPr>
        <w:pStyle w:val="c2"/>
        <w:tabs>
          <w:tab w:val="left" w:pos="204"/>
        </w:tabs>
        <w:spacing w:before="120" w:after="120" w:line="288" w:lineRule="auto"/>
        <w:contextualSpacing/>
        <w:rPr>
          <w:rFonts w:ascii="Verdana" w:hAnsi="Verdana"/>
          <w:b/>
          <w:sz w:val="22"/>
          <w:szCs w:val="22"/>
          <w:lang w:val="it-IT"/>
        </w:rPr>
      </w:pPr>
      <w:r w:rsidRPr="00D51F9F">
        <w:rPr>
          <w:rFonts w:ascii="Verdana" w:hAnsi="Verdana"/>
          <w:b/>
          <w:sz w:val="22"/>
          <w:szCs w:val="22"/>
          <w:lang w:val="it-IT"/>
        </w:rPr>
        <w:t>Privacy</w:t>
      </w:r>
    </w:p>
    <w:p w14:paraId="3E8E262B" w14:textId="77777777" w:rsidR="002A1193" w:rsidRPr="00D51F9F" w:rsidRDefault="002A1193" w:rsidP="00AA4407">
      <w:pPr>
        <w:widowControl w:val="0"/>
        <w:numPr>
          <w:ilvl w:val="0"/>
          <w:numId w:val="24"/>
        </w:numPr>
        <w:spacing w:before="120" w:after="120" w:line="288" w:lineRule="auto"/>
        <w:ind w:left="425" w:hanging="425"/>
        <w:contextualSpacing/>
        <w:jc w:val="both"/>
        <w:rPr>
          <w:rFonts w:ascii="Verdana" w:hAnsi="Verdana"/>
          <w:sz w:val="22"/>
          <w:szCs w:val="22"/>
        </w:rPr>
      </w:pPr>
      <w:r w:rsidRPr="00D51F9F">
        <w:rPr>
          <w:rFonts w:ascii="Verdana" w:hAnsi="Verdana"/>
          <w:sz w:val="22"/>
          <w:szCs w:val="22"/>
        </w:rPr>
        <w:t xml:space="preserve">Ai sensi e per gli effetti di cui al decreto legislativo </w:t>
      </w:r>
      <w:r w:rsidR="007371A6">
        <w:rPr>
          <w:rFonts w:ascii="Verdana" w:hAnsi="Verdana"/>
          <w:sz w:val="22"/>
          <w:szCs w:val="22"/>
        </w:rPr>
        <w:t xml:space="preserve">RGDP - </w:t>
      </w:r>
      <w:r w:rsidR="007371A6" w:rsidRPr="00577C2B">
        <w:rPr>
          <w:rFonts w:ascii="Verdana" w:hAnsi="Verdana"/>
          <w:sz w:val="22"/>
          <w:szCs w:val="22"/>
        </w:rPr>
        <w:t>Regolamento (UE) 2016/679</w:t>
      </w:r>
      <w:r w:rsidRPr="00D51F9F">
        <w:rPr>
          <w:rFonts w:ascii="Verdana" w:hAnsi="Verdana"/>
          <w:sz w:val="22"/>
          <w:szCs w:val="22"/>
        </w:rPr>
        <w:t xml:space="preserve">, Sviluppo Basilicata è responsabile del trattamento dei dati personali di cui viene a conoscenza e di cui ha detenzione nello svolgimento delle attività affidate dalla Regione; è altresì tenuta ai medesimi obblighi di riservatezza cui è tenuta la Regione. </w:t>
      </w:r>
    </w:p>
    <w:p w14:paraId="6E5B261F" w14:textId="77777777" w:rsidR="00963266" w:rsidRDefault="00963266" w:rsidP="00627126">
      <w:pPr>
        <w:spacing w:before="120" w:after="120" w:line="288" w:lineRule="auto"/>
        <w:jc w:val="both"/>
        <w:rPr>
          <w:rFonts w:ascii="Verdana" w:hAnsi="Verdana"/>
          <w:sz w:val="22"/>
          <w:szCs w:val="22"/>
        </w:rPr>
      </w:pPr>
    </w:p>
    <w:p w14:paraId="39D25FAF" w14:textId="77777777" w:rsidR="002A1193" w:rsidRPr="00D51F9F" w:rsidRDefault="00B701D6" w:rsidP="00627126">
      <w:pPr>
        <w:spacing w:before="120" w:after="120" w:line="288" w:lineRule="auto"/>
        <w:jc w:val="both"/>
        <w:rPr>
          <w:rFonts w:ascii="Verdana" w:hAnsi="Verdana"/>
          <w:sz w:val="22"/>
          <w:szCs w:val="22"/>
        </w:rPr>
      </w:pPr>
      <w:r>
        <w:rPr>
          <w:rFonts w:ascii="Verdana" w:hAnsi="Verdana"/>
          <w:sz w:val="22"/>
          <w:szCs w:val="22"/>
        </w:rPr>
        <w:t xml:space="preserve">Letto, approvato e </w:t>
      </w:r>
      <w:r w:rsidR="002A1193" w:rsidRPr="00D51F9F">
        <w:rPr>
          <w:rFonts w:ascii="Verdana" w:hAnsi="Verdana"/>
          <w:sz w:val="22"/>
          <w:szCs w:val="22"/>
        </w:rPr>
        <w:t>sottoscritto.</w:t>
      </w:r>
    </w:p>
    <w:p w14:paraId="56AD901E" w14:textId="77777777" w:rsidR="00963266" w:rsidRDefault="00963266" w:rsidP="00627126">
      <w:pPr>
        <w:spacing w:before="120" w:after="120" w:line="288" w:lineRule="auto"/>
        <w:jc w:val="both"/>
        <w:rPr>
          <w:rFonts w:ascii="Verdana" w:hAnsi="Verdana"/>
          <w:sz w:val="22"/>
          <w:szCs w:val="22"/>
        </w:rPr>
      </w:pPr>
    </w:p>
    <w:p w14:paraId="5B7EBD0B" w14:textId="77777777" w:rsidR="002A1193" w:rsidRPr="00440E02" w:rsidRDefault="002A1193" w:rsidP="00627126">
      <w:pPr>
        <w:spacing w:before="120" w:after="120" w:line="288" w:lineRule="auto"/>
        <w:jc w:val="both"/>
        <w:rPr>
          <w:rFonts w:ascii="Verdana" w:hAnsi="Verdana"/>
          <w:sz w:val="22"/>
          <w:szCs w:val="22"/>
        </w:rPr>
      </w:pPr>
      <w:r w:rsidRPr="00D51F9F">
        <w:rPr>
          <w:rFonts w:ascii="Verdana" w:hAnsi="Verdana"/>
          <w:sz w:val="22"/>
          <w:szCs w:val="22"/>
        </w:rPr>
        <w:t>SVILUPPO BASILICATA</w:t>
      </w:r>
      <w:r w:rsidRPr="00D51F9F">
        <w:rPr>
          <w:rFonts w:ascii="Verdana" w:hAnsi="Verdana"/>
          <w:sz w:val="22"/>
          <w:szCs w:val="22"/>
        </w:rPr>
        <w:tab/>
      </w:r>
      <w:r w:rsidRPr="00D51F9F">
        <w:rPr>
          <w:rFonts w:ascii="Verdana" w:hAnsi="Verdana"/>
          <w:sz w:val="22"/>
          <w:szCs w:val="22"/>
        </w:rPr>
        <w:tab/>
      </w:r>
      <w:r w:rsidRPr="00D51F9F">
        <w:rPr>
          <w:rFonts w:ascii="Verdana" w:hAnsi="Verdana"/>
          <w:sz w:val="22"/>
          <w:szCs w:val="22"/>
        </w:rPr>
        <w:tab/>
      </w:r>
      <w:r w:rsidRPr="00D51F9F">
        <w:rPr>
          <w:rFonts w:ascii="Verdana" w:hAnsi="Verdana"/>
          <w:sz w:val="22"/>
          <w:szCs w:val="22"/>
        </w:rPr>
        <w:tab/>
        <w:t xml:space="preserve">REGIONE BASILICATA </w:t>
      </w:r>
    </w:p>
    <w:p w14:paraId="28272949" w14:textId="77777777" w:rsidR="00E97BEF" w:rsidRDefault="00FE1185" w:rsidP="00E97BEF">
      <w:pPr>
        <w:spacing w:before="120" w:after="120"/>
        <w:jc w:val="both"/>
        <w:rPr>
          <w:rFonts w:ascii="Verdana" w:hAnsi="Verdana"/>
          <w:sz w:val="22"/>
          <w:szCs w:val="22"/>
        </w:rPr>
      </w:pPr>
      <w:r>
        <w:rPr>
          <w:rFonts w:ascii="Verdana" w:hAnsi="Verdana"/>
          <w:sz w:val="22"/>
          <w:szCs w:val="22"/>
        </w:rPr>
        <w:t>L’Amministratore Unico</w:t>
      </w:r>
      <w:r w:rsidR="002A1193" w:rsidRPr="00440E02">
        <w:rPr>
          <w:rFonts w:ascii="Verdana" w:hAnsi="Verdana"/>
          <w:sz w:val="22"/>
          <w:szCs w:val="22"/>
        </w:rPr>
        <w:tab/>
      </w:r>
      <w:r w:rsidR="002A1193" w:rsidRPr="00440E02">
        <w:rPr>
          <w:rFonts w:ascii="Verdana" w:hAnsi="Verdana"/>
          <w:sz w:val="22"/>
          <w:szCs w:val="22"/>
        </w:rPr>
        <w:tab/>
      </w:r>
      <w:r w:rsidR="002A1193" w:rsidRPr="00440E02">
        <w:rPr>
          <w:rFonts w:ascii="Verdana" w:hAnsi="Verdana"/>
          <w:sz w:val="22"/>
          <w:szCs w:val="22"/>
        </w:rPr>
        <w:tab/>
        <w:t xml:space="preserve">Dirigente Generale </w:t>
      </w:r>
      <w:r w:rsidR="00E97BEF">
        <w:rPr>
          <w:rFonts w:ascii="Verdana" w:hAnsi="Verdana"/>
          <w:sz w:val="22"/>
          <w:szCs w:val="22"/>
        </w:rPr>
        <w:t xml:space="preserve">della Direzione </w:t>
      </w:r>
    </w:p>
    <w:p w14:paraId="0167AAA4" w14:textId="6EFA936E" w:rsidR="00E97BEF" w:rsidRDefault="00AA4407" w:rsidP="00E97BEF">
      <w:pPr>
        <w:spacing w:before="120" w:after="120"/>
        <w:jc w:val="both"/>
        <w:rPr>
          <w:rFonts w:ascii="Verdana" w:hAnsi="Verdana"/>
          <w:sz w:val="22"/>
          <w:szCs w:val="22"/>
        </w:rPr>
      </w:pPr>
      <w:r>
        <w:rPr>
          <w:rFonts w:ascii="Verdana" w:hAnsi="Verdana"/>
          <w:sz w:val="22"/>
          <w:szCs w:val="22"/>
        </w:rPr>
        <w:tab/>
      </w:r>
      <w:r>
        <w:rPr>
          <w:rFonts w:ascii="Verdana" w:hAnsi="Verdana"/>
          <w:sz w:val="22"/>
          <w:szCs w:val="22"/>
        </w:rPr>
        <w:tab/>
      </w:r>
      <w:r>
        <w:rPr>
          <w:rFonts w:ascii="Verdana" w:hAnsi="Verdana"/>
          <w:sz w:val="22"/>
          <w:szCs w:val="22"/>
        </w:rPr>
        <w:tab/>
      </w:r>
      <w:r>
        <w:rPr>
          <w:rFonts w:ascii="Verdana" w:hAnsi="Verdana"/>
          <w:sz w:val="22"/>
          <w:szCs w:val="22"/>
        </w:rPr>
        <w:tab/>
      </w:r>
      <w:r w:rsidR="00E97BEF">
        <w:rPr>
          <w:rFonts w:ascii="Verdana" w:hAnsi="Verdana"/>
          <w:sz w:val="22"/>
          <w:szCs w:val="22"/>
        </w:rPr>
        <w:tab/>
      </w:r>
      <w:r w:rsidR="00E97BEF">
        <w:rPr>
          <w:rFonts w:ascii="Verdana" w:hAnsi="Verdana"/>
          <w:sz w:val="22"/>
          <w:szCs w:val="22"/>
        </w:rPr>
        <w:tab/>
        <w:t xml:space="preserve">Generale dello Sviluppo Economico, il </w:t>
      </w:r>
    </w:p>
    <w:p w14:paraId="010A163F" w14:textId="77777777" w:rsidR="002A1193" w:rsidRDefault="00E97BEF" w:rsidP="00E97BEF">
      <w:pPr>
        <w:spacing w:before="120" w:after="120"/>
        <w:jc w:val="both"/>
        <w:rPr>
          <w:rFonts w:ascii="Verdana" w:hAnsi="Verdana"/>
          <w:sz w:val="22"/>
          <w:szCs w:val="22"/>
        </w:rPr>
      </w:pPr>
      <w:r>
        <w:rPr>
          <w:rFonts w:ascii="Verdana" w:hAnsi="Verdana"/>
          <w:sz w:val="22"/>
          <w:szCs w:val="22"/>
        </w:rPr>
        <w:tab/>
      </w:r>
      <w:r>
        <w:rPr>
          <w:rFonts w:ascii="Verdana" w:hAnsi="Verdana"/>
          <w:sz w:val="22"/>
          <w:szCs w:val="22"/>
        </w:rPr>
        <w:tab/>
      </w:r>
      <w:r>
        <w:rPr>
          <w:rFonts w:ascii="Verdana" w:hAnsi="Verdana"/>
          <w:sz w:val="22"/>
          <w:szCs w:val="22"/>
        </w:rPr>
        <w:tab/>
      </w:r>
      <w:r>
        <w:rPr>
          <w:rFonts w:ascii="Verdana" w:hAnsi="Verdana"/>
          <w:sz w:val="22"/>
          <w:szCs w:val="22"/>
        </w:rPr>
        <w:tab/>
      </w:r>
      <w:r>
        <w:rPr>
          <w:rFonts w:ascii="Verdana" w:hAnsi="Verdana"/>
          <w:sz w:val="22"/>
          <w:szCs w:val="22"/>
        </w:rPr>
        <w:tab/>
      </w:r>
      <w:r>
        <w:rPr>
          <w:rFonts w:ascii="Verdana" w:hAnsi="Verdana"/>
          <w:sz w:val="22"/>
          <w:szCs w:val="22"/>
        </w:rPr>
        <w:tab/>
        <w:t xml:space="preserve">   Lavoro e i Servizi alla Comunità</w:t>
      </w:r>
    </w:p>
    <w:p w14:paraId="7B0418FF" w14:textId="02372371" w:rsidR="00E97BEF" w:rsidRPr="00E97BEF" w:rsidRDefault="00E97BEF" w:rsidP="00E97BEF">
      <w:pPr>
        <w:spacing w:before="120" w:after="120"/>
        <w:jc w:val="both"/>
        <w:rPr>
          <w:rFonts w:ascii="Verdana" w:hAnsi="Verdana"/>
          <w:i/>
          <w:sz w:val="22"/>
          <w:szCs w:val="22"/>
        </w:rPr>
      </w:pPr>
      <w:r>
        <w:rPr>
          <w:rFonts w:ascii="Verdana" w:hAnsi="Verdana"/>
          <w:sz w:val="22"/>
          <w:szCs w:val="22"/>
        </w:rPr>
        <w:tab/>
      </w:r>
      <w:r>
        <w:rPr>
          <w:rFonts w:ascii="Verdana" w:hAnsi="Verdana"/>
          <w:sz w:val="22"/>
          <w:szCs w:val="22"/>
        </w:rPr>
        <w:tab/>
      </w:r>
      <w:r>
        <w:rPr>
          <w:rFonts w:ascii="Verdana" w:hAnsi="Verdana"/>
          <w:sz w:val="22"/>
          <w:szCs w:val="22"/>
        </w:rPr>
        <w:tab/>
      </w:r>
      <w:r>
        <w:rPr>
          <w:rFonts w:ascii="Verdana" w:hAnsi="Verdana"/>
          <w:sz w:val="22"/>
          <w:szCs w:val="22"/>
        </w:rPr>
        <w:tab/>
      </w:r>
      <w:r>
        <w:rPr>
          <w:rFonts w:ascii="Verdana" w:hAnsi="Verdana"/>
          <w:sz w:val="22"/>
          <w:szCs w:val="22"/>
        </w:rPr>
        <w:tab/>
      </w:r>
      <w:r>
        <w:rPr>
          <w:rFonts w:ascii="Verdana" w:hAnsi="Verdana"/>
          <w:sz w:val="22"/>
          <w:szCs w:val="22"/>
        </w:rPr>
        <w:tab/>
      </w:r>
      <w:r>
        <w:rPr>
          <w:rFonts w:ascii="Verdana" w:hAnsi="Verdana"/>
          <w:sz w:val="22"/>
          <w:szCs w:val="22"/>
        </w:rPr>
        <w:tab/>
      </w:r>
    </w:p>
    <w:p w14:paraId="673FD71F" w14:textId="77777777" w:rsidR="002B2429" w:rsidRDefault="002B2429" w:rsidP="00627126">
      <w:pPr>
        <w:spacing w:before="120" w:after="120" w:line="288" w:lineRule="auto"/>
        <w:jc w:val="both"/>
        <w:rPr>
          <w:rFonts w:ascii="Verdana" w:hAnsi="Verdana"/>
          <w:i/>
          <w:sz w:val="22"/>
          <w:szCs w:val="22"/>
        </w:rPr>
      </w:pPr>
    </w:p>
    <w:p w14:paraId="172CA1BF" w14:textId="77777777" w:rsidR="005256CB" w:rsidRDefault="00B701D6" w:rsidP="00627126">
      <w:pPr>
        <w:spacing w:before="120" w:after="120" w:line="288" w:lineRule="auto"/>
        <w:jc w:val="both"/>
        <w:rPr>
          <w:rFonts w:ascii="Verdana" w:hAnsi="Verdana"/>
          <w:sz w:val="22"/>
          <w:szCs w:val="22"/>
        </w:rPr>
      </w:pPr>
      <w:r>
        <w:rPr>
          <w:rFonts w:ascii="Verdana" w:hAnsi="Verdana"/>
          <w:sz w:val="22"/>
          <w:szCs w:val="22"/>
        </w:rPr>
        <w:tab/>
      </w:r>
      <w:r>
        <w:rPr>
          <w:rFonts w:ascii="Verdana" w:hAnsi="Verdana"/>
          <w:sz w:val="22"/>
          <w:szCs w:val="22"/>
        </w:rPr>
        <w:tab/>
      </w:r>
    </w:p>
    <w:p w14:paraId="6112EE22" w14:textId="4E369799" w:rsidR="002A1193" w:rsidRPr="00D51F9F" w:rsidRDefault="00FE1185" w:rsidP="00FE1185">
      <w:pPr>
        <w:spacing w:before="120" w:after="120" w:line="288" w:lineRule="auto"/>
        <w:jc w:val="both"/>
        <w:rPr>
          <w:rFonts w:ascii="Verdana" w:hAnsi="Verdana"/>
          <w:sz w:val="22"/>
          <w:szCs w:val="22"/>
        </w:rPr>
      </w:pPr>
      <w:r>
        <w:rPr>
          <w:rFonts w:ascii="Verdana" w:hAnsi="Verdana"/>
          <w:i/>
          <w:sz w:val="14"/>
          <w:szCs w:val="14"/>
        </w:rPr>
        <w:t xml:space="preserve">f.to digitalmente ai sensi del </w:t>
      </w:r>
      <w:proofErr w:type="spellStart"/>
      <w:r>
        <w:rPr>
          <w:rFonts w:ascii="Verdana" w:hAnsi="Verdana"/>
          <w:i/>
          <w:sz w:val="14"/>
          <w:szCs w:val="14"/>
        </w:rPr>
        <w:t>D.Lgs.</w:t>
      </w:r>
      <w:proofErr w:type="spellEnd"/>
      <w:r>
        <w:rPr>
          <w:rFonts w:ascii="Verdana" w:hAnsi="Verdana"/>
          <w:i/>
          <w:sz w:val="14"/>
          <w:szCs w:val="14"/>
        </w:rPr>
        <w:t xml:space="preserve"> 82/2005 e </w:t>
      </w:r>
      <w:r w:rsidR="00A6601C">
        <w:rPr>
          <w:rFonts w:ascii="Verdana" w:hAnsi="Verdana"/>
          <w:i/>
          <w:sz w:val="14"/>
          <w:szCs w:val="14"/>
        </w:rPr>
        <w:t>850</w:t>
      </w:r>
      <w:r>
        <w:rPr>
          <w:rFonts w:ascii="Verdana" w:hAnsi="Verdana"/>
          <w:i/>
          <w:sz w:val="14"/>
          <w:szCs w:val="14"/>
        </w:rPr>
        <w:t>s.m.i.</w:t>
      </w:r>
      <w:r>
        <w:rPr>
          <w:rFonts w:ascii="Verdana" w:hAnsi="Verdana"/>
          <w:i/>
          <w:sz w:val="14"/>
          <w:szCs w:val="14"/>
        </w:rPr>
        <w:tab/>
      </w:r>
      <w:r>
        <w:rPr>
          <w:rFonts w:ascii="Verdana" w:hAnsi="Verdana"/>
          <w:sz w:val="14"/>
          <w:szCs w:val="14"/>
        </w:rPr>
        <w:t xml:space="preserve">   </w:t>
      </w:r>
      <w:r>
        <w:rPr>
          <w:rFonts w:ascii="Verdana" w:hAnsi="Verdana"/>
          <w:i/>
          <w:sz w:val="14"/>
          <w:szCs w:val="14"/>
        </w:rPr>
        <w:t xml:space="preserve">f.to digitalmente ai sensi del </w:t>
      </w:r>
      <w:proofErr w:type="spellStart"/>
      <w:proofErr w:type="gramStart"/>
      <w:r>
        <w:rPr>
          <w:rFonts w:ascii="Verdana" w:hAnsi="Verdana"/>
          <w:i/>
          <w:sz w:val="14"/>
          <w:szCs w:val="14"/>
        </w:rPr>
        <w:t>D.Lgs</w:t>
      </w:r>
      <w:proofErr w:type="gramEnd"/>
      <w:r>
        <w:rPr>
          <w:rFonts w:ascii="Verdana" w:hAnsi="Verdana"/>
          <w:i/>
          <w:sz w:val="14"/>
          <w:szCs w:val="14"/>
        </w:rPr>
        <w:t>.</w:t>
      </w:r>
      <w:proofErr w:type="spellEnd"/>
      <w:r>
        <w:rPr>
          <w:rFonts w:ascii="Verdana" w:hAnsi="Verdana"/>
          <w:i/>
          <w:sz w:val="14"/>
          <w:szCs w:val="14"/>
        </w:rPr>
        <w:t xml:space="preserve"> 82/2005 e </w:t>
      </w:r>
      <w:proofErr w:type="spellStart"/>
      <w:r>
        <w:rPr>
          <w:rFonts w:ascii="Verdana" w:hAnsi="Verdana"/>
          <w:i/>
          <w:sz w:val="14"/>
          <w:szCs w:val="14"/>
        </w:rPr>
        <w:t>s.m.i.</w:t>
      </w:r>
      <w:proofErr w:type="spellEnd"/>
    </w:p>
    <w:sectPr w:rsidR="002A1193" w:rsidRPr="00D51F9F" w:rsidSect="001A61F8">
      <w:headerReference w:type="default" r:id="rId8"/>
      <w:footerReference w:type="even" r:id="rId9"/>
      <w:footerReference w:type="default" r:id="rId10"/>
      <w:pgSz w:w="11906" w:h="16838" w:code="9"/>
      <w:pgMar w:top="1701" w:right="1418" w:bottom="1701" w:left="1418" w:header="426"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CF9EA6" w14:textId="77777777" w:rsidR="001D0BE4" w:rsidRDefault="001D0BE4">
      <w:r>
        <w:separator/>
      </w:r>
    </w:p>
  </w:endnote>
  <w:endnote w:type="continuationSeparator" w:id="0">
    <w:p w14:paraId="56E18D18" w14:textId="77777777" w:rsidR="001D0BE4" w:rsidRDefault="001D0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 w:name="Franklin Gothic Demi Cond">
    <w:panose1 w:val="020B07060304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E7D468" w14:textId="77777777" w:rsidR="00A51615" w:rsidRDefault="00A5161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23CC7BA4" w14:textId="77777777" w:rsidR="00A51615" w:rsidRDefault="00A5161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6FA03" w14:textId="77777777" w:rsidR="00A51615" w:rsidRDefault="00A51615" w:rsidP="00CF0A23">
    <w:pPr>
      <w:pStyle w:val="Pidipagina"/>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370B14" w14:textId="77777777" w:rsidR="001D0BE4" w:rsidRDefault="001D0BE4">
      <w:r>
        <w:separator/>
      </w:r>
    </w:p>
  </w:footnote>
  <w:footnote w:type="continuationSeparator" w:id="0">
    <w:p w14:paraId="562A92D2" w14:textId="77777777" w:rsidR="001D0BE4" w:rsidRDefault="001D0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99"/>
      <w:gridCol w:w="2918"/>
      <w:gridCol w:w="3099"/>
    </w:tblGrid>
    <w:tr w:rsidR="001A61F8" w:rsidRPr="00561253" w14:paraId="385C795F" w14:textId="77777777" w:rsidTr="00762162">
      <w:trPr>
        <w:trHeight w:val="1781"/>
        <w:jc w:val="center"/>
      </w:trPr>
      <w:tc>
        <w:tcPr>
          <w:tcW w:w="3199" w:type="dxa"/>
          <w:vAlign w:val="center"/>
        </w:tcPr>
        <w:p w14:paraId="67AFEDE0" w14:textId="13312A33" w:rsidR="001A61F8" w:rsidRPr="00561253" w:rsidRDefault="009348BF" w:rsidP="001A61F8">
          <w:pPr>
            <w:keepNext/>
            <w:widowControl w:val="0"/>
            <w:autoSpaceDE w:val="0"/>
            <w:autoSpaceDN w:val="0"/>
            <w:adjustRightInd w:val="0"/>
            <w:jc w:val="center"/>
            <w:rPr>
              <w:rFonts w:ascii="Arial" w:hAnsi="Arial" w:cs="Arial"/>
            </w:rPr>
          </w:pPr>
          <w:bookmarkStart w:id="3" w:name="_Hlk69302603"/>
          <w:r w:rsidRPr="001A61F8">
            <w:rPr>
              <w:rFonts w:ascii="Arial" w:hAnsi="Arial" w:cs="Arial"/>
              <w:noProof/>
            </w:rPr>
            <w:drawing>
              <wp:inline distT="0" distB="0" distL="0" distR="0" wp14:anchorId="0771013A" wp14:editId="4C0FBF78">
                <wp:extent cx="1264920" cy="784860"/>
                <wp:effectExtent l="0" t="0" r="0" b="0"/>
                <wp:docPr id="1" name="Immagine 7" descr="Euro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 descr="Europ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4920" cy="784860"/>
                        </a:xfrm>
                        <a:prstGeom prst="rect">
                          <a:avLst/>
                        </a:prstGeom>
                        <a:noFill/>
                        <a:ln>
                          <a:noFill/>
                        </a:ln>
                      </pic:spPr>
                    </pic:pic>
                  </a:graphicData>
                </a:graphic>
              </wp:inline>
            </w:drawing>
          </w:r>
        </w:p>
      </w:tc>
      <w:tc>
        <w:tcPr>
          <w:tcW w:w="2918" w:type="dxa"/>
          <w:vAlign w:val="center"/>
        </w:tcPr>
        <w:p w14:paraId="6345881C" w14:textId="0DF7D4F4" w:rsidR="001A61F8" w:rsidRPr="00561253" w:rsidRDefault="009348BF" w:rsidP="001A61F8">
          <w:pPr>
            <w:keepNext/>
            <w:widowControl w:val="0"/>
            <w:autoSpaceDE w:val="0"/>
            <w:autoSpaceDN w:val="0"/>
            <w:adjustRightInd w:val="0"/>
            <w:jc w:val="center"/>
            <w:rPr>
              <w:rFonts w:ascii="Arial" w:hAnsi="Arial" w:cs="Arial"/>
            </w:rPr>
          </w:pPr>
          <w:r w:rsidRPr="001A61F8">
            <w:rPr>
              <w:rFonts w:ascii="Arial" w:hAnsi="Arial" w:cs="Arial"/>
              <w:noProof/>
            </w:rPr>
            <w:drawing>
              <wp:inline distT="0" distB="0" distL="0" distR="0" wp14:anchorId="1548AFCB" wp14:editId="5521D511">
                <wp:extent cx="982980" cy="960120"/>
                <wp:effectExtent l="0" t="0" r="0" b="0"/>
                <wp:docPr id="2"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82980" cy="960120"/>
                        </a:xfrm>
                        <a:prstGeom prst="rect">
                          <a:avLst/>
                        </a:prstGeom>
                        <a:noFill/>
                        <a:ln>
                          <a:noFill/>
                        </a:ln>
                      </pic:spPr>
                    </pic:pic>
                  </a:graphicData>
                </a:graphic>
              </wp:inline>
            </w:drawing>
          </w:r>
        </w:p>
      </w:tc>
      <w:tc>
        <w:tcPr>
          <w:tcW w:w="3099" w:type="dxa"/>
          <w:vAlign w:val="center"/>
        </w:tcPr>
        <w:p w14:paraId="7D837CED" w14:textId="52305D53" w:rsidR="001A61F8" w:rsidRPr="00561253" w:rsidRDefault="009348BF" w:rsidP="001A61F8">
          <w:pPr>
            <w:keepNext/>
            <w:widowControl w:val="0"/>
            <w:autoSpaceDE w:val="0"/>
            <w:autoSpaceDN w:val="0"/>
            <w:adjustRightInd w:val="0"/>
            <w:jc w:val="center"/>
            <w:rPr>
              <w:rFonts w:ascii="Arial" w:hAnsi="Arial" w:cs="Arial"/>
            </w:rPr>
          </w:pPr>
          <w:r w:rsidRPr="001A61F8">
            <w:rPr>
              <w:rFonts w:ascii="Arial" w:hAnsi="Arial" w:cs="Arial"/>
              <w:noProof/>
            </w:rPr>
            <w:drawing>
              <wp:inline distT="0" distB="0" distL="0" distR="0" wp14:anchorId="208CB604" wp14:editId="77CEC389">
                <wp:extent cx="800100" cy="800100"/>
                <wp:effectExtent l="0" t="0" r="0" b="0"/>
                <wp:docPr id="3" name="Immagine 2" descr="http://www.governo.it/images/stellon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http://www.governo.it/images/stellone.gif"/>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00100" cy="800100"/>
                        </a:xfrm>
                        <a:prstGeom prst="rect">
                          <a:avLst/>
                        </a:prstGeom>
                        <a:noFill/>
                        <a:ln>
                          <a:noFill/>
                        </a:ln>
                      </pic:spPr>
                    </pic:pic>
                  </a:graphicData>
                </a:graphic>
              </wp:inline>
            </w:drawing>
          </w:r>
        </w:p>
      </w:tc>
    </w:tr>
    <w:bookmarkEnd w:id="3"/>
    <w:tr w:rsidR="001A61F8" w:rsidRPr="00561253" w14:paraId="611FF9D9" w14:textId="77777777" w:rsidTr="00762162">
      <w:trPr>
        <w:cantSplit/>
        <w:trHeight w:val="325"/>
        <w:jc w:val="center"/>
      </w:trPr>
      <w:tc>
        <w:tcPr>
          <w:tcW w:w="3199" w:type="dxa"/>
          <w:vAlign w:val="center"/>
        </w:tcPr>
        <w:p w14:paraId="4EA9134B" w14:textId="77777777" w:rsidR="001A61F8" w:rsidRPr="00561253" w:rsidRDefault="001A61F8" w:rsidP="001A61F8">
          <w:pPr>
            <w:keepNext/>
            <w:widowControl w:val="0"/>
            <w:autoSpaceDE w:val="0"/>
            <w:autoSpaceDN w:val="0"/>
            <w:adjustRightInd w:val="0"/>
            <w:jc w:val="center"/>
            <w:rPr>
              <w:rFonts w:ascii="Arial" w:hAnsi="Arial" w:cs="Arial"/>
              <w:sz w:val="18"/>
              <w:szCs w:val="18"/>
            </w:rPr>
          </w:pPr>
          <w:r w:rsidRPr="00561253">
            <w:rPr>
              <w:rFonts w:ascii="Arial" w:hAnsi="Arial" w:cs="Arial"/>
              <w:sz w:val="18"/>
              <w:szCs w:val="18"/>
            </w:rPr>
            <w:t>UNIONE EUROPEA</w:t>
          </w:r>
        </w:p>
      </w:tc>
      <w:tc>
        <w:tcPr>
          <w:tcW w:w="2918" w:type="dxa"/>
          <w:vAlign w:val="center"/>
        </w:tcPr>
        <w:p w14:paraId="4755FFA9" w14:textId="77777777" w:rsidR="001A61F8" w:rsidRPr="00561253" w:rsidRDefault="001A61F8" w:rsidP="001A61F8">
          <w:pPr>
            <w:keepNext/>
            <w:widowControl w:val="0"/>
            <w:autoSpaceDE w:val="0"/>
            <w:autoSpaceDN w:val="0"/>
            <w:adjustRightInd w:val="0"/>
            <w:jc w:val="center"/>
            <w:rPr>
              <w:rFonts w:ascii="Arial" w:hAnsi="Arial" w:cs="Arial"/>
              <w:sz w:val="18"/>
              <w:szCs w:val="18"/>
            </w:rPr>
          </w:pPr>
          <w:r w:rsidRPr="00561253">
            <w:rPr>
              <w:rFonts w:ascii="Arial" w:hAnsi="Arial" w:cs="Arial"/>
              <w:sz w:val="18"/>
              <w:szCs w:val="18"/>
            </w:rPr>
            <w:t>REGIONE BASILICATA</w:t>
          </w:r>
        </w:p>
      </w:tc>
      <w:tc>
        <w:tcPr>
          <w:tcW w:w="3099" w:type="dxa"/>
          <w:vAlign w:val="center"/>
        </w:tcPr>
        <w:p w14:paraId="493DC0F3" w14:textId="77777777" w:rsidR="001A61F8" w:rsidRPr="00561253" w:rsidRDefault="001A61F8" w:rsidP="001A61F8">
          <w:pPr>
            <w:keepNext/>
            <w:widowControl w:val="0"/>
            <w:autoSpaceDE w:val="0"/>
            <w:autoSpaceDN w:val="0"/>
            <w:adjustRightInd w:val="0"/>
            <w:jc w:val="center"/>
            <w:rPr>
              <w:rFonts w:ascii="Arial" w:hAnsi="Arial" w:cs="Arial"/>
              <w:sz w:val="18"/>
              <w:szCs w:val="18"/>
            </w:rPr>
          </w:pPr>
          <w:r w:rsidRPr="00561253">
            <w:rPr>
              <w:rFonts w:ascii="Arial" w:hAnsi="Arial" w:cs="Arial"/>
              <w:sz w:val="18"/>
              <w:szCs w:val="18"/>
            </w:rPr>
            <w:t>REPUBBLICA ITALIANA</w:t>
          </w:r>
        </w:p>
      </w:tc>
    </w:tr>
  </w:tbl>
  <w:p w14:paraId="22C0F64A" w14:textId="77777777" w:rsidR="00A51615" w:rsidRDefault="00A51615">
    <w:pPr>
      <w:pStyle w:val="Intestazione"/>
      <w:tabs>
        <w:tab w:val="clear" w:pos="9638"/>
        <w:tab w:val="right" w:pos="10080"/>
      </w:tabs>
      <w:ind w:right="70"/>
    </w:pPr>
    <w:r>
      <w:rPr>
        <w:rFonts w:ascii="Verdana" w:hAnsi="Verdana"/>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D14E0"/>
    <w:multiLevelType w:val="hybridMultilevel"/>
    <w:tmpl w:val="44F6DE7E"/>
    <w:lvl w:ilvl="0" w:tplc="854070F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4450138"/>
    <w:multiLevelType w:val="hybridMultilevel"/>
    <w:tmpl w:val="F96AEC1C"/>
    <w:lvl w:ilvl="0" w:tplc="21CC0BD2">
      <w:start w:val="5"/>
      <w:numFmt w:val="bullet"/>
      <w:lvlText w:val="-"/>
      <w:lvlJc w:val="left"/>
      <w:pPr>
        <w:tabs>
          <w:tab w:val="num" w:pos="765"/>
        </w:tabs>
        <w:ind w:left="765" w:hanging="405"/>
      </w:pPr>
      <w:rPr>
        <w:rFonts w:ascii="Verdana" w:eastAsia="Times New Roman" w:hAnsi="Verdana"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E67245"/>
    <w:multiLevelType w:val="hybridMultilevel"/>
    <w:tmpl w:val="2272C862"/>
    <w:lvl w:ilvl="0" w:tplc="F7CAB13A">
      <w:numFmt w:val="bullet"/>
      <w:lvlText w:val="-"/>
      <w:lvlJc w:val="left"/>
      <w:pPr>
        <w:tabs>
          <w:tab w:val="num" w:pos="720"/>
        </w:tabs>
        <w:ind w:left="720" w:hanging="360"/>
      </w:pPr>
      <w:rPr>
        <w:rFonts w:ascii="Verdana" w:eastAsia="Times New Roman" w:hAnsi="Verdana"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F41094"/>
    <w:multiLevelType w:val="hybridMultilevel"/>
    <w:tmpl w:val="54DC09E8"/>
    <w:lvl w:ilvl="0" w:tplc="D88C1488">
      <w:start w:val="1"/>
      <w:numFmt w:val="bullet"/>
      <w:lvlText w:val="-"/>
      <w:lvlJc w:val="left"/>
      <w:pPr>
        <w:ind w:left="644" w:hanging="360"/>
      </w:pPr>
      <w:rPr>
        <w:rFonts w:ascii="Arial" w:eastAsia="Arial" w:hAnsi="Arial" w:cs="Arial" w:hint="default"/>
        <w:b w:val="0"/>
        <w:i w:val="0"/>
        <w:strike w:val="0"/>
        <w:dstrike w:val="0"/>
        <w:color w:val="000000"/>
        <w:sz w:val="14"/>
        <w:szCs w:val="14"/>
        <w:u w:val="none" w:color="000000"/>
        <w:bdr w:val="none" w:sz="0" w:space="0" w:color="auto"/>
        <w:shd w:val="clear" w:color="auto" w:fill="auto"/>
        <w:vertAlign w:val="baseline"/>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 w15:restartNumberingAfterBreak="0">
    <w:nsid w:val="0FE02945"/>
    <w:multiLevelType w:val="hybridMultilevel"/>
    <w:tmpl w:val="15E0A6B0"/>
    <w:lvl w:ilvl="0" w:tplc="854070F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1A105A9"/>
    <w:multiLevelType w:val="hybridMultilevel"/>
    <w:tmpl w:val="EECC8DAE"/>
    <w:lvl w:ilvl="0" w:tplc="854070F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74856FD"/>
    <w:multiLevelType w:val="hybridMultilevel"/>
    <w:tmpl w:val="87069BD0"/>
    <w:lvl w:ilvl="0" w:tplc="854070F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C9078AA"/>
    <w:multiLevelType w:val="hybridMultilevel"/>
    <w:tmpl w:val="EFDC59FA"/>
    <w:lvl w:ilvl="0" w:tplc="854070F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2566E1D"/>
    <w:multiLevelType w:val="hybridMultilevel"/>
    <w:tmpl w:val="364C526A"/>
    <w:lvl w:ilvl="0" w:tplc="0A92E21E">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9" w15:restartNumberingAfterBreak="0">
    <w:nsid w:val="22E72CF9"/>
    <w:multiLevelType w:val="hybridMultilevel"/>
    <w:tmpl w:val="BCEAD4D4"/>
    <w:lvl w:ilvl="0" w:tplc="854070F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BE0594E"/>
    <w:multiLevelType w:val="hybridMultilevel"/>
    <w:tmpl w:val="633A46C6"/>
    <w:lvl w:ilvl="0" w:tplc="7F36BB42">
      <w:start w:val="1"/>
      <w:numFmt w:val="decimal"/>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C197A84"/>
    <w:multiLevelType w:val="hybridMultilevel"/>
    <w:tmpl w:val="8994836A"/>
    <w:lvl w:ilvl="0" w:tplc="854070F4">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06C4D88"/>
    <w:multiLevelType w:val="hybridMultilevel"/>
    <w:tmpl w:val="F66AFFDE"/>
    <w:lvl w:ilvl="0" w:tplc="91723B86">
      <w:start w:val="1"/>
      <w:numFmt w:val="decimal"/>
      <w:lvlText w:val="%1."/>
      <w:lvlJc w:val="left"/>
      <w:pPr>
        <w:ind w:left="644"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0700164"/>
    <w:multiLevelType w:val="hybridMultilevel"/>
    <w:tmpl w:val="2E5AB21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B6A100D"/>
    <w:multiLevelType w:val="hybridMultilevel"/>
    <w:tmpl w:val="C70A42EE"/>
    <w:lvl w:ilvl="0" w:tplc="854070F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3013206"/>
    <w:multiLevelType w:val="hybridMultilevel"/>
    <w:tmpl w:val="A68607A6"/>
    <w:lvl w:ilvl="0" w:tplc="854070F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6236E48"/>
    <w:multiLevelType w:val="hybridMultilevel"/>
    <w:tmpl w:val="FC4A61C8"/>
    <w:lvl w:ilvl="0" w:tplc="0A92E21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7AE20ED"/>
    <w:multiLevelType w:val="hybridMultilevel"/>
    <w:tmpl w:val="ABA08F6A"/>
    <w:lvl w:ilvl="0" w:tplc="CB62F390">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15:restartNumberingAfterBreak="0">
    <w:nsid w:val="47D46345"/>
    <w:multiLevelType w:val="hybridMultilevel"/>
    <w:tmpl w:val="EA0C87DC"/>
    <w:lvl w:ilvl="0" w:tplc="854070F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9F75AED"/>
    <w:multiLevelType w:val="hybridMultilevel"/>
    <w:tmpl w:val="B59CC126"/>
    <w:lvl w:ilvl="0" w:tplc="854070F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51B96A4B"/>
    <w:multiLevelType w:val="hybridMultilevel"/>
    <w:tmpl w:val="2A8A5D2E"/>
    <w:lvl w:ilvl="0" w:tplc="854070F4">
      <w:start w:val="1"/>
      <w:numFmt w:val="decimal"/>
      <w:lvlText w:val="%1."/>
      <w:lvlJc w:val="left"/>
      <w:pPr>
        <w:ind w:left="450" w:hanging="360"/>
      </w:pPr>
      <w:rPr>
        <w:rFonts w:hint="default"/>
      </w:rPr>
    </w:lvl>
    <w:lvl w:ilvl="1" w:tplc="04100019" w:tentative="1">
      <w:start w:val="1"/>
      <w:numFmt w:val="lowerLetter"/>
      <w:lvlText w:val="%2."/>
      <w:lvlJc w:val="left"/>
      <w:pPr>
        <w:ind w:left="1170" w:hanging="360"/>
      </w:pPr>
    </w:lvl>
    <w:lvl w:ilvl="2" w:tplc="0410001B" w:tentative="1">
      <w:start w:val="1"/>
      <w:numFmt w:val="lowerRoman"/>
      <w:lvlText w:val="%3."/>
      <w:lvlJc w:val="right"/>
      <w:pPr>
        <w:ind w:left="1890" w:hanging="180"/>
      </w:pPr>
    </w:lvl>
    <w:lvl w:ilvl="3" w:tplc="0410000F" w:tentative="1">
      <w:start w:val="1"/>
      <w:numFmt w:val="decimal"/>
      <w:lvlText w:val="%4."/>
      <w:lvlJc w:val="left"/>
      <w:pPr>
        <w:ind w:left="2610" w:hanging="360"/>
      </w:pPr>
    </w:lvl>
    <w:lvl w:ilvl="4" w:tplc="04100019" w:tentative="1">
      <w:start w:val="1"/>
      <w:numFmt w:val="lowerLetter"/>
      <w:lvlText w:val="%5."/>
      <w:lvlJc w:val="left"/>
      <w:pPr>
        <w:ind w:left="3330" w:hanging="360"/>
      </w:pPr>
    </w:lvl>
    <w:lvl w:ilvl="5" w:tplc="0410001B" w:tentative="1">
      <w:start w:val="1"/>
      <w:numFmt w:val="lowerRoman"/>
      <w:lvlText w:val="%6."/>
      <w:lvlJc w:val="right"/>
      <w:pPr>
        <w:ind w:left="4050" w:hanging="180"/>
      </w:pPr>
    </w:lvl>
    <w:lvl w:ilvl="6" w:tplc="0410000F" w:tentative="1">
      <w:start w:val="1"/>
      <w:numFmt w:val="decimal"/>
      <w:lvlText w:val="%7."/>
      <w:lvlJc w:val="left"/>
      <w:pPr>
        <w:ind w:left="4770" w:hanging="360"/>
      </w:pPr>
    </w:lvl>
    <w:lvl w:ilvl="7" w:tplc="04100019" w:tentative="1">
      <w:start w:val="1"/>
      <w:numFmt w:val="lowerLetter"/>
      <w:lvlText w:val="%8."/>
      <w:lvlJc w:val="left"/>
      <w:pPr>
        <w:ind w:left="5490" w:hanging="360"/>
      </w:pPr>
    </w:lvl>
    <w:lvl w:ilvl="8" w:tplc="0410001B" w:tentative="1">
      <w:start w:val="1"/>
      <w:numFmt w:val="lowerRoman"/>
      <w:lvlText w:val="%9."/>
      <w:lvlJc w:val="right"/>
      <w:pPr>
        <w:ind w:left="6210" w:hanging="180"/>
      </w:pPr>
    </w:lvl>
  </w:abstractNum>
  <w:abstractNum w:abstractNumId="21" w15:restartNumberingAfterBreak="0">
    <w:nsid w:val="57AD541F"/>
    <w:multiLevelType w:val="hybridMultilevel"/>
    <w:tmpl w:val="920661DE"/>
    <w:lvl w:ilvl="0" w:tplc="854070F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8516A8F"/>
    <w:multiLevelType w:val="hybridMultilevel"/>
    <w:tmpl w:val="0B70283A"/>
    <w:lvl w:ilvl="0" w:tplc="854070F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64486FB6"/>
    <w:multiLevelType w:val="hybridMultilevel"/>
    <w:tmpl w:val="6F5A3124"/>
    <w:lvl w:ilvl="0" w:tplc="854070F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6C513D07"/>
    <w:multiLevelType w:val="hybridMultilevel"/>
    <w:tmpl w:val="1EBC96C4"/>
    <w:lvl w:ilvl="0" w:tplc="0A92E21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EE23132"/>
    <w:multiLevelType w:val="hybridMultilevel"/>
    <w:tmpl w:val="85AECC38"/>
    <w:lvl w:ilvl="0" w:tplc="0DA26564">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73402681"/>
    <w:multiLevelType w:val="hybridMultilevel"/>
    <w:tmpl w:val="9CD29FA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734977F5"/>
    <w:multiLevelType w:val="hybridMultilevel"/>
    <w:tmpl w:val="B46E7098"/>
    <w:lvl w:ilvl="0" w:tplc="854070F4">
      <w:start w:val="1"/>
      <w:numFmt w:val="decimal"/>
      <w:lvlText w:val="%1."/>
      <w:lvlJc w:val="left"/>
      <w:pPr>
        <w:ind w:left="3621"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7BC92D3E"/>
    <w:multiLevelType w:val="hybridMultilevel"/>
    <w:tmpl w:val="CB1EE59E"/>
    <w:lvl w:ilvl="0" w:tplc="854070F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7C325707"/>
    <w:multiLevelType w:val="hybridMultilevel"/>
    <w:tmpl w:val="D65E687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7"/>
  </w:num>
  <w:num w:numId="2">
    <w:abstractNumId w:val="1"/>
  </w:num>
  <w:num w:numId="3">
    <w:abstractNumId w:val="2"/>
  </w:num>
  <w:num w:numId="4">
    <w:abstractNumId w:val="29"/>
  </w:num>
  <w:num w:numId="5">
    <w:abstractNumId w:val="25"/>
  </w:num>
  <w:num w:numId="6">
    <w:abstractNumId w:val="20"/>
  </w:num>
  <w:num w:numId="7">
    <w:abstractNumId w:val="10"/>
  </w:num>
  <w:num w:numId="8">
    <w:abstractNumId w:val="6"/>
  </w:num>
  <w:num w:numId="9">
    <w:abstractNumId w:val="19"/>
  </w:num>
  <w:num w:numId="10">
    <w:abstractNumId w:val="15"/>
  </w:num>
  <w:num w:numId="11">
    <w:abstractNumId w:val="14"/>
  </w:num>
  <w:num w:numId="12">
    <w:abstractNumId w:val="9"/>
  </w:num>
  <w:num w:numId="13">
    <w:abstractNumId w:val="5"/>
  </w:num>
  <w:num w:numId="14">
    <w:abstractNumId w:val="0"/>
  </w:num>
  <w:num w:numId="15">
    <w:abstractNumId w:val="18"/>
  </w:num>
  <w:num w:numId="16">
    <w:abstractNumId w:val="12"/>
  </w:num>
  <w:num w:numId="17">
    <w:abstractNumId w:val="11"/>
  </w:num>
  <w:num w:numId="18">
    <w:abstractNumId w:val="27"/>
  </w:num>
  <w:num w:numId="19">
    <w:abstractNumId w:val="22"/>
  </w:num>
  <w:num w:numId="20">
    <w:abstractNumId w:val="7"/>
  </w:num>
  <w:num w:numId="21">
    <w:abstractNumId w:val="23"/>
  </w:num>
  <w:num w:numId="22">
    <w:abstractNumId w:val="4"/>
  </w:num>
  <w:num w:numId="23">
    <w:abstractNumId w:val="21"/>
  </w:num>
  <w:num w:numId="24">
    <w:abstractNumId w:val="28"/>
  </w:num>
  <w:num w:numId="25">
    <w:abstractNumId w:val="3"/>
  </w:num>
  <w:num w:numId="26">
    <w:abstractNumId w:val="13"/>
  </w:num>
  <w:num w:numId="27">
    <w:abstractNumId w:val="24"/>
  </w:num>
  <w:num w:numId="28">
    <w:abstractNumId w:val="8"/>
  </w:num>
  <w:num w:numId="29">
    <w:abstractNumId w:val="26"/>
  </w:num>
  <w:num w:numId="30">
    <w:abstractNumId w:val="1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0CFA"/>
    <w:rsid w:val="000021A7"/>
    <w:rsid w:val="000115CF"/>
    <w:rsid w:val="000227E5"/>
    <w:rsid w:val="00022DF5"/>
    <w:rsid w:val="00024787"/>
    <w:rsid w:val="0004384A"/>
    <w:rsid w:val="00043D0C"/>
    <w:rsid w:val="00045837"/>
    <w:rsid w:val="0005388D"/>
    <w:rsid w:val="000659F8"/>
    <w:rsid w:val="000705BF"/>
    <w:rsid w:val="000724D1"/>
    <w:rsid w:val="00077B0F"/>
    <w:rsid w:val="00077BB3"/>
    <w:rsid w:val="00080B42"/>
    <w:rsid w:val="0008291F"/>
    <w:rsid w:val="000920F5"/>
    <w:rsid w:val="00094C6B"/>
    <w:rsid w:val="000954C0"/>
    <w:rsid w:val="000962B1"/>
    <w:rsid w:val="0009759F"/>
    <w:rsid w:val="000A0E94"/>
    <w:rsid w:val="000A7343"/>
    <w:rsid w:val="000B482D"/>
    <w:rsid w:val="000C2203"/>
    <w:rsid w:val="000C56D0"/>
    <w:rsid w:val="000D7717"/>
    <w:rsid w:val="000D7B0F"/>
    <w:rsid w:val="000E007A"/>
    <w:rsid w:val="000E17B2"/>
    <w:rsid w:val="000E2A5B"/>
    <w:rsid w:val="000E2C4C"/>
    <w:rsid w:val="000E3E16"/>
    <w:rsid w:val="000E3E9D"/>
    <w:rsid w:val="000F7230"/>
    <w:rsid w:val="001013DC"/>
    <w:rsid w:val="0010459F"/>
    <w:rsid w:val="0010504D"/>
    <w:rsid w:val="0011422D"/>
    <w:rsid w:val="001160FD"/>
    <w:rsid w:val="00117379"/>
    <w:rsid w:val="00120BE7"/>
    <w:rsid w:val="001232A6"/>
    <w:rsid w:val="00132C48"/>
    <w:rsid w:val="00142DEF"/>
    <w:rsid w:val="001452E8"/>
    <w:rsid w:val="001519FB"/>
    <w:rsid w:val="00153328"/>
    <w:rsid w:val="0015502D"/>
    <w:rsid w:val="0015798B"/>
    <w:rsid w:val="00175F72"/>
    <w:rsid w:val="00185316"/>
    <w:rsid w:val="00185D92"/>
    <w:rsid w:val="00190AC6"/>
    <w:rsid w:val="0019133F"/>
    <w:rsid w:val="00193157"/>
    <w:rsid w:val="001956B2"/>
    <w:rsid w:val="00197161"/>
    <w:rsid w:val="001979EB"/>
    <w:rsid w:val="001A168E"/>
    <w:rsid w:val="001A3756"/>
    <w:rsid w:val="001A37A8"/>
    <w:rsid w:val="001A61F8"/>
    <w:rsid w:val="001A6A24"/>
    <w:rsid w:val="001B2D10"/>
    <w:rsid w:val="001B7CCA"/>
    <w:rsid w:val="001C24C5"/>
    <w:rsid w:val="001C3E0A"/>
    <w:rsid w:val="001C462D"/>
    <w:rsid w:val="001D0BE4"/>
    <w:rsid w:val="001D6A7D"/>
    <w:rsid w:val="001D6BA1"/>
    <w:rsid w:val="001E0A5D"/>
    <w:rsid w:val="001E1553"/>
    <w:rsid w:val="001E4559"/>
    <w:rsid w:val="001F60AB"/>
    <w:rsid w:val="00202E21"/>
    <w:rsid w:val="00206E08"/>
    <w:rsid w:val="00211D44"/>
    <w:rsid w:val="0021394E"/>
    <w:rsid w:val="002170C8"/>
    <w:rsid w:val="0022438E"/>
    <w:rsid w:val="0022596D"/>
    <w:rsid w:val="00226768"/>
    <w:rsid w:val="002268F8"/>
    <w:rsid w:val="00226E18"/>
    <w:rsid w:val="00230F18"/>
    <w:rsid w:val="00234EAA"/>
    <w:rsid w:val="002405B1"/>
    <w:rsid w:val="002406D9"/>
    <w:rsid w:val="0024239A"/>
    <w:rsid w:val="00255B1A"/>
    <w:rsid w:val="0025679E"/>
    <w:rsid w:val="002631DE"/>
    <w:rsid w:val="002637D6"/>
    <w:rsid w:val="002643FA"/>
    <w:rsid w:val="0026580F"/>
    <w:rsid w:val="00273AC9"/>
    <w:rsid w:val="002840F9"/>
    <w:rsid w:val="00287D9A"/>
    <w:rsid w:val="0029003F"/>
    <w:rsid w:val="002959CD"/>
    <w:rsid w:val="002969E3"/>
    <w:rsid w:val="00296F1C"/>
    <w:rsid w:val="002A1193"/>
    <w:rsid w:val="002A1747"/>
    <w:rsid w:val="002A339B"/>
    <w:rsid w:val="002A5E52"/>
    <w:rsid w:val="002B2429"/>
    <w:rsid w:val="002B308B"/>
    <w:rsid w:val="002B39F6"/>
    <w:rsid w:val="002B3D39"/>
    <w:rsid w:val="002B47A7"/>
    <w:rsid w:val="002C1A3C"/>
    <w:rsid w:val="002C7097"/>
    <w:rsid w:val="002D03D6"/>
    <w:rsid w:val="002D214A"/>
    <w:rsid w:val="002D22F5"/>
    <w:rsid w:val="002E141E"/>
    <w:rsid w:val="002E2C91"/>
    <w:rsid w:val="002E5820"/>
    <w:rsid w:val="002E7E5F"/>
    <w:rsid w:val="00301953"/>
    <w:rsid w:val="0030287B"/>
    <w:rsid w:val="00303F85"/>
    <w:rsid w:val="003049A5"/>
    <w:rsid w:val="00307BCD"/>
    <w:rsid w:val="003112C5"/>
    <w:rsid w:val="003139DD"/>
    <w:rsid w:val="00313FAB"/>
    <w:rsid w:val="00316172"/>
    <w:rsid w:val="0031640F"/>
    <w:rsid w:val="00316ABA"/>
    <w:rsid w:val="00316E77"/>
    <w:rsid w:val="00316EF6"/>
    <w:rsid w:val="00322E3C"/>
    <w:rsid w:val="00324B19"/>
    <w:rsid w:val="003266C5"/>
    <w:rsid w:val="0034334E"/>
    <w:rsid w:val="003468EF"/>
    <w:rsid w:val="00360959"/>
    <w:rsid w:val="003620CE"/>
    <w:rsid w:val="00364D35"/>
    <w:rsid w:val="00365705"/>
    <w:rsid w:val="00372832"/>
    <w:rsid w:val="00380D54"/>
    <w:rsid w:val="00381939"/>
    <w:rsid w:val="00381D02"/>
    <w:rsid w:val="0038442F"/>
    <w:rsid w:val="003876B3"/>
    <w:rsid w:val="003930C1"/>
    <w:rsid w:val="00394E72"/>
    <w:rsid w:val="00395AD9"/>
    <w:rsid w:val="0039789B"/>
    <w:rsid w:val="00397C92"/>
    <w:rsid w:val="003A3200"/>
    <w:rsid w:val="003A4184"/>
    <w:rsid w:val="003A7071"/>
    <w:rsid w:val="003B2FB3"/>
    <w:rsid w:val="003B361A"/>
    <w:rsid w:val="003C0F64"/>
    <w:rsid w:val="003C2DF8"/>
    <w:rsid w:val="003C4B44"/>
    <w:rsid w:val="003C7729"/>
    <w:rsid w:val="003D12FA"/>
    <w:rsid w:val="003D1621"/>
    <w:rsid w:val="003D4BD0"/>
    <w:rsid w:val="003D60F9"/>
    <w:rsid w:val="003D7163"/>
    <w:rsid w:val="003E29A0"/>
    <w:rsid w:val="003E34DD"/>
    <w:rsid w:val="003E3AF1"/>
    <w:rsid w:val="003E59D7"/>
    <w:rsid w:val="003E7651"/>
    <w:rsid w:val="003F5D37"/>
    <w:rsid w:val="003F700D"/>
    <w:rsid w:val="003F7B46"/>
    <w:rsid w:val="004039C2"/>
    <w:rsid w:val="00405727"/>
    <w:rsid w:val="004115B8"/>
    <w:rsid w:val="00421FCB"/>
    <w:rsid w:val="004238A8"/>
    <w:rsid w:val="00430D52"/>
    <w:rsid w:val="00437F89"/>
    <w:rsid w:val="0044040E"/>
    <w:rsid w:val="00440E02"/>
    <w:rsid w:val="00442546"/>
    <w:rsid w:val="004451B5"/>
    <w:rsid w:val="0044536D"/>
    <w:rsid w:val="00446936"/>
    <w:rsid w:val="004513F4"/>
    <w:rsid w:val="004547E0"/>
    <w:rsid w:val="0045624E"/>
    <w:rsid w:val="00472B47"/>
    <w:rsid w:val="00475F51"/>
    <w:rsid w:val="0047653C"/>
    <w:rsid w:val="00481873"/>
    <w:rsid w:val="0048402B"/>
    <w:rsid w:val="00484C4B"/>
    <w:rsid w:val="00486238"/>
    <w:rsid w:val="00486662"/>
    <w:rsid w:val="0049372A"/>
    <w:rsid w:val="00496BFA"/>
    <w:rsid w:val="00497814"/>
    <w:rsid w:val="004A3418"/>
    <w:rsid w:val="004B6F25"/>
    <w:rsid w:val="004C29AA"/>
    <w:rsid w:val="004C581B"/>
    <w:rsid w:val="004C6708"/>
    <w:rsid w:val="004D2A6D"/>
    <w:rsid w:val="004D2C16"/>
    <w:rsid w:val="004D55DD"/>
    <w:rsid w:val="004D647D"/>
    <w:rsid w:val="004D674D"/>
    <w:rsid w:val="004D7EA3"/>
    <w:rsid w:val="004E142C"/>
    <w:rsid w:val="004E2DE5"/>
    <w:rsid w:val="004E6B5F"/>
    <w:rsid w:val="004F3AD1"/>
    <w:rsid w:val="004F5AB1"/>
    <w:rsid w:val="00504408"/>
    <w:rsid w:val="00504630"/>
    <w:rsid w:val="00505928"/>
    <w:rsid w:val="0051173C"/>
    <w:rsid w:val="00513074"/>
    <w:rsid w:val="005174F0"/>
    <w:rsid w:val="00517537"/>
    <w:rsid w:val="005212D0"/>
    <w:rsid w:val="005256CB"/>
    <w:rsid w:val="005352F2"/>
    <w:rsid w:val="00535BE9"/>
    <w:rsid w:val="00537658"/>
    <w:rsid w:val="00550286"/>
    <w:rsid w:val="00551F4B"/>
    <w:rsid w:val="005550E9"/>
    <w:rsid w:val="005578FB"/>
    <w:rsid w:val="00557EE4"/>
    <w:rsid w:val="005614CF"/>
    <w:rsid w:val="00563F8F"/>
    <w:rsid w:val="00575CEC"/>
    <w:rsid w:val="00576CDC"/>
    <w:rsid w:val="00577C2B"/>
    <w:rsid w:val="00582B35"/>
    <w:rsid w:val="0058416B"/>
    <w:rsid w:val="00585D89"/>
    <w:rsid w:val="005872DF"/>
    <w:rsid w:val="00594B27"/>
    <w:rsid w:val="005A2426"/>
    <w:rsid w:val="005A2A35"/>
    <w:rsid w:val="005B2A34"/>
    <w:rsid w:val="005B47DF"/>
    <w:rsid w:val="005B4B8F"/>
    <w:rsid w:val="005C38C0"/>
    <w:rsid w:val="005C5019"/>
    <w:rsid w:val="005C5C56"/>
    <w:rsid w:val="005C7074"/>
    <w:rsid w:val="005C754F"/>
    <w:rsid w:val="005C7579"/>
    <w:rsid w:val="005D3F34"/>
    <w:rsid w:val="005D609E"/>
    <w:rsid w:val="005E190F"/>
    <w:rsid w:val="005E75E5"/>
    <w:rsid w:val="005F1D12"/>
    <w:rsid w:val="005F4799"/>
    <w:rsid w:val="00602CED"/>
    <w:rsid w:val="006055B4"/>
    <w:rsid w:val="00605A17"/>
    <w:rsid w:val="006202DB"/>
    <w:rsid w:val="006241FF"/>
    <w:rsid w:val="00624AAD"/>
    <w:rsid w:val="00627126"/>
    <w:rsid w:val="006348CD"/>
    <w:rsid w:val="006353FB"/>
    <w:rsid w:val="006359AC"/>
    <w:rsid w:val="00641A35"/>
    <w:rsid w:val="00645494"/>
    <w:rsid w:val="00654283"/>
    <w:rsid w:val="00666BEF"/>
    <w:rsid w:val="0067494D"/>
    <w:rsid w:val="0067658D"/>
    <w:rsid w:val="006809CA"/>
    <w:rsid w:val="006A12EB"/>
    <w:rsid w:val="006A5543"/>
    <w:rsid w:val="006A6698"/>
    <w:rsid w:val="006B0074"/>
    <w:rsid w:val="006B0F76"/>
    <w:rsid w:val="006B3BF9"/>
    <w:rsid w:val="006B5796"/>
    <w:rsid w:val="006B71B1"/>
    <w:rsid w:val="006C1CE9"/>
    <w:rsid w:val="006C5C56"/>
    <w:rsid w:val="006D0498"/>
    <w:rsid w:val="006D08C6"/>
    <w:rsid w:val="006D0960"/>
    <w:rsid w:val="006D4106"/>
    <w:rsid w:val="006E08B6"/>
    <w:rsid w:val="006E133D"/>
    <w:rsid w:val="006E2F91"/>
    <w:rsid w:val="006E3F52"/>
    <w:rsid w:val="006E4B17"/>
    <w:rsid w:val="006E50DE"/>
    <w:rsid w:val="006E6062"/>
    <w:rsid w:val="006F0923"/>
    <w:rsid w:val="006F4D79"/>
    <w:rsid w:val="006F7039"/>
    <w:rsid w:val="00703465"/>
    <w:rsid w:val="0072611A"/>
    <w:rsid w:val="007361C4"/>
    <w:rsid w:val="00737001"/>
    <w:rsid w:val="007371A6"/>
    <w:rsid w:val="0073752A"/>
    <w:rsid w:val="007425C4"/>
    <w:rsid w:val="00744629"/>
    <w:rsid w:val="00746CB0"/>
    <w:rsid w:val="00747A7B"/>
    <w:rsid w:val="007561AE"/>
    <w:rsid w:val="00760824"/>
    <w:rsid w:val="0076129F"/>
    <w:rsid w:val="00761E75"/>
    <w:rsid w:val="00762162"/>
    <w:rsid w:val="00767EC2"/>
    <w:rsid w:val="00770428"/>
    <w:rsid w:val="00774349"/>
    <w:rsid w:val="00774CA8"/>
    <w:rsid w:val="007829F7"/>
    <w:rsid w:val="007941D2"/>
    <w:rsid w:val="0079683E"/>
    <w:rsid w:val="007A0355"/>
    <w:rsid w:val="007A1FA2"/>
    <w:rsid w:val="007B02DA"/>
    <w:rsid w:val="007B0FCD"/>
    <w:rsid w:val="007B3109"/>
    <w:rsid w:val="007B36D2"/>
    <w:rsid w:val="007B5620"/>
    <w:rsid w:val="007B5B0D"/>
    <w:rsid w:val="007C2BF6"/>
    <w:rsid w:val="007C317A"/>
    <w:rsid w:val="007C7C44"/>
    <w:rsid w:val="007D3F38"/>
    <w:rsid w:val="007E139F"/>
    <w:rsid w:val="007E49B6"/>
    <w:rsid w:val="007E62FA"/>
    <w:rsid w:val="007E64EC"/>
    <w:rsid w:val="007E72C9"/>
    <w:rsid w:val="007F07D6"/>
    <w:rsid w:val="007F4BEF"/>
    <w:rsid w:val="007F4C0B"/>
    <w:rsid w:val="007F5D2E"/>
    <w:rsid w:val="007F7B5F"/>
    <w:rsid w:val="00802582"/>
    <w:rsid w:val="00802854"/>
    <w:rsid w:val="00804F1D"/>
    <w:rsid w:val="008060BB"/>
    <w:rsid w:val="00813546"/>
    <w:rsid w:val="008175D6"/>
    <w:rsid w:val="00817EA6"/>
    <w:rsid w:val="00820313"/>
    <w:rsid w:val="008266EA"/>
    <w:rsid w:val="00826F38"/>
    <w:rsid w:val="00833E6B"/>
    <w:rsid w:val="0083422B"/>
    <w:rsid w:val="00836114"/>
    <w:rsid w:val="008413EF"/>
    <w:rsid w:val="00851560"/>
    <w:rsid w:val="008577BF"/>
    <w:rsid w:val="00860767"/>
    <w:rsid w:val="00870644"/>
    <w:rsid w:val="008731D0"/>
    <w:rsid w:val="008759B3"/>
    <w:rsid w:val="00880E49"/>
    <w:rsid w:val="008826DA"/>
    <w:rsid w:val="00885C70"/>
    <w:rsid w:val="00893D3F"/>
    <w:rsid w:val="0089767C"/>
    <w:rsid w:val="008A3755"/>
    <w:rsid w:val="008A3C99"/>
    <w:rsid w:val="008B309B"/>
    <w:rsid w:val="008B3452"/>
    <w:rsid w:val="008B4293"/>
    <w:rsid w:val="008B45A5"/>
    <w:rsid w:val="008B4D92"/>
    <w:rsid w:val="008C13FA"/>
    <w:rsid w:val="008C2E59"/>
    <w:rsid w:val="008C2FB3"/>
    <w:rsid w:val="008C525C"/>
    <w:rsid w:val="008D1CB6"/>
    <w:rsid w:val="008D211C"/>
    <w:rsid w:val="008D688A"/>
    <w:rsid w:val="008E1F1A"/>
    <w:rsid w:val="008E79E5"/>
    <w:rsid w:val="0090040D"/>
    <w:rsid w:val="00900A07"/>
    <w:rsid w:val="00901C1E"/>
    <w:rsid w:val="00903053"/>
    <w:rsid w:val="00903F72"/>
    <w:rsid w:val="00905E9A"/>
    <w:rsid w:val="00906E35"/>
    <w:rsid w:val="009132BC"/>
    <w:rsid w:val="00921E29"/>
    <w:rsid w:val="00923CD7"/>
    <w:rsid w:val="00930ED6"/>
    <w:rsid w:val="009348BF"/>
    <w:rsid w:val="00936853"/>
    <w:rsid w:val="00940CB1"/>
    <w:rsid w:val="00944D69"/>
    <w:rsid w:val="00950886"/>
    <w:rsid w:val="009523DB"/>
    <w:rsid w:val="00952933"/>
    <w:rsid w:val="009548A6"/>
    <w:rsid w:val="00956552"/>
    <w:rsid w:val="00962ED9"/>
    <w:rsid w:val="00963266"/>
    <w:rsid w:val="009645C8"/>
    <w:rsid w:val="00964E2B"/>
    <w:rsid w:val="00966808"/>
    <w:rsid w:val="00974BAA"/>
    <w:rsid w:val="00982B78"/>
    <w:rsid w:val="0098394A"/>
    <w:rsid w:val="00985CE5"/>
    <w:rsid w:val="00987513"/>
    <w:rsid w:val="0099654F"/>
    <w:rsid w:val="009A0E1F"/>
    <w:rsid w:val="009A7774"/>
    <w:rsid w:val="009B0C7C"/>
    <w:rsid w:val="009B3086"/>
    <w:rsid w:val="009B52DA"/>
    <w:rsid w:val="009B6323"/>
    <w:rsid w:val="009D3EC3"/>
    <w:rsid w:val="009D6227"/>
    <w:rsid w:val="009E2132"/>
    <w:rsid w:val="009E23E6"/>
    <w:rsid w:val="009E2BF1"/>
    <w:rsid w:val="009E50C4"/>
    <w:rsid w:val="009E68CA"/>
    <w:rsid w:val="009F32D6"/>
    <w:rsid w:val="009F5DA9"/>
    <w:rsid w:val="009F68A5"/>
    <w:rsid w:val="00A02F1A"/>
    <w:rsid w:val="00A04BDA"/>
    <w:rsid w:val="00A06D0D"/>
    <w:rsid w:val="00A13C73"/>
    <w:rsid w:val="00A17B06"/>
    <w:rsid w:val="00A21A19"/>
    <w:rsid w:val="00A249E6"/>
    <w:rsid w:val="00A2678F"/>
    <w:rsid w:val="00A338D0"/>
    <w:rsid w:val="00A340EE"/>
    <w:rsid w:val="00A36F75"/>
    <w:rsid w:val="00A42ACD"/>
    <w:rsid w:val="00A45224"/>
    <w:rsid w:val="00A45365"/>
    <w:rsid w:val="00A4571F"/>
    <w:rsid w:val="00A46598"/>
    <w:rsid w:val="00A51615"/>
    <w:rsid w:val="00A520F3"/>
    <w:rsid w:val="00A56E22"/>
    <w:rsid w:val="00A63671"/>
    <w:rsid w:val="00A648ED"/>
    <w:rsid w:val="00A6601C"/>
    <w:rsid w:val="00A66B48"/>
    <w:rsid w:val="00A66C02"/>
    <w:rsid w:val="00A678EF"/>
    <w:rsid w:val="00A70734"/>
    <w:rsid w:val="00A738A3"/>
    <w:rsid w:val="00A90C72"/>
    <w:rsid w:val="00A92950"/>
    <w:rsid w:val="00AA38D3"/>
    <w:rsid w:val="00AA4407"/>
    <w:rsid w:val="00AA4BF1"/>
    <w:rsid w:val="00AA5340"/>
    <w:rsid w:val="00AA5639"/>
    <w:rsid w:val="00AB060C"/>
    <w:rsid w:val="00AB07DE"/>
    <w:rsid w:val="00AC0036"/>
    <w:rsid w:val="00AC2D4F"/>
    <w:rsid w:val="00AC6080"/>
    <w:rsid w:val="00AD26C4"/>
    <w:rsid w:val="00AD60D0"/>
    <w:rsid w:val="00AD783A"/>
    <w:rsid w:val="00AD7A10"/>
    <w:rsid w:val="00AE13DD"/>
    <w:rsid w:val="00AE1628"/>
    <w:rsid w:val="00AE2AB5"/>
    <w:rsid w:val="00AE4A91"/>
    <w:rsid w:val="00AE5A7B"/>
    <w:rsid w:val="00AF47E0"/>
    <w:rsid w:val="00AF77BC"/>
    <w:rsid w:val="00B011F0"/>
    <w:rsid w:val="00B06B64"/>
    <w:rsid w:val="00B072EA"/>
    <w:rsid w:val="00B07655"/>
    <w:rsid w:val="00B10E10"/>
    <w:rsid w:val="00B123AC"/>
    <w:rsid w:val="00B13BC0"/>
    <w:rsid w:val="00B16609"/>
    <w:rsid w:val="00B17EAD"/>
    <w:rsid w:val="00B256A5"/>
    <w:rsid w:val="00B25A57"/>
    <w:rsid w:val="00B3090E"/>
    <w:rsid w:val="00B37F45"/>
    <w:rsid w:val="00B55DA7"/>
    <w:rsid w:val="00B57847"/>
    <w:rsid w:val="00B60E90"/>
    <w:rsid w:val="00B64C0E"/>
    <w:rsid w:val="00B701D6"/>
    <w:rsid w:val="00B705A3"/>
    <w:rsid w:val="00B72D22"/>
    <w:rsid w:val="00B75E54"/>
    <w:rsid w:val="00B76483"/>
    <w:rsid w:val="00B776E9"/>
    <w:rsid w:val="00B80D8A"/>
    <w:rsid w:val="00B81683"/>
    <w:rsid w:val="00B92FC6"/>
    <w:rsid w:val="00B94096"/>
    <w:rsid w:val="00B95894"/>
    <w:rsid w:val="00B97174"/>
    <w:rsid w:val="00B974CE"/>
    <w:rsid w:val="00BA3A16"/>
    <w:rsid w:val="00BA513D"/>
    <w:rsid w:val="00BA5815"/>
    <w:rsid w:val="00BB0DED"/>
    <w:rsid w:val="00BB4328"/>
    <w:rsid w:val="00BC0598"/>
    <w:rsid w:val="00BC166B"/>
    <w:rsid w:val="00BC3926"/>
    <w:rsid w:val="00BC6AFB"/>
    <w:rsid w:val="00BC6C24"/>
    <w:rsid w:val="00BD1CA1"/>
    <w:rsid w:val="00BD576F"/>
    <w:rsid w:val="00BE1BF3"/>
    <w:rsid w:val="00BF2E83"/>
    <w:rsid w:val="00BF51E2"/>
    <w:rsid w:val="00BF5E95"/>
    <w:rsid w:val="00BF7F0D"/>
    <w:rsid w:val="00C050CB"/>
    <w:rsid w:val="00C1538D"/>
    <w:rsid w:val="00C17AC6"/>
    <w:rsid w:val="00C235AD"/>
    <w:rsid w:val="00C256B1"/>
    <w:rsid w:val="00C275A3"/>
    <w:rsid w:val="00C276D0"/>
    <w:rsid w:val="00C3018F"/>
    <w:rsid w:val="00C44313"/>
    <w:rsid w:val="00C4745B"/>
    <w:rsid w:val="00C479C3"/>
    <w:rsid w:val="00C524E8"/>
    <w:rsid w:val="00C5327F"/>
    <w:rsid w:val="00C57760"/>
    <w:rsid w:val="00C65B29"/>
    <w:rsid w:val="00C751E2"/>
    <w:rsid w:val="00C75E78"/>
    <w:rsid w:val="00C778ED"/>
    <w:rsid w:val="00C82B69"/>
    <w:rsid w:val="00C82F72"/>
    <w:rsid w:val="00C83585"/>
    <w:rsid w:val="00C83A8D"/>
    <w:rsid w:val="00C8409A"/>
    <w:rsid w:val="00C8695B"/>
    <w:rsid w:val="00C93264"/>
    <w:rsid w:val="00C93C3B"/>
    <w:rsid w:val="00C93F35"/>
    <w:rsid w:val="00C97F76"/>
    <w:rsid w:val="00CA4A31"/>
    <w:rsid w:val="00CA5090"/>
    <w:rsid w:val="00CA698E"/>
    <w:rsid w:val="00CA6D2D"/>
    <w:rsid w:val="00CA6DE9"/>
    <w:rsid w:val="00CB310C"/>
    <w:rsid w:val="00CB35F6"/>
    <w:rsid w:val="00CB752B"/>
    <w:rsid w:val="00CC132C"/>
    <w:rsid w:val="00CC1929"/>
    <w:rsid w:val="00CC2252"/>
    <w:rsid w:val="00CC7C9B"/>
    <w:rsid w:val="00CD0F56"/>
    <w:rsid w:val="00CD24C9"/>
    <w:rsid w:val="00CD27CF"/>
    <w:rsid w:val="00CF0A23"/>
    <w:rsid w:val="00CF1C2A"/>
    <w:rsid w:val="00CF3BEE"/>
    <w:rsid w:val="00CF6421"/>
    <w:rsid w:val="00D0383A"/>
    <w:rsid w:val="00D12A9C"/>
    <w:rsid w:val="00D15A26"/>
    <w:rsid w:val="00D20971"/>
    <w:rsid w:val="00D271A2"/>
    <w:rsid w:val="00D30EE1"/>
    <w:rsid w:val="00D33732"/>
    <w:rsid w:val="00D367A1"/>
    <w:rsid w:val="00D36A7B"/>
    <w:rsid w:val="00D40BC4"/>
    <w:rsid w:val="00D41059"/>
    <w:rsid w:val="00D42842"/>
    <w:rsid w:val="00D436BF"/>
    <w:rsid w:val="00D444CD"/>
    <w:rsid w:val="00D45445"/>
    <w:rsid w:val="00D4794E"/>
    <w:rsid w:val="00D50CFA"/>
    <w:rsid w:val="00D51F9F"/>
    <w:rsid w:val="00D52C28"/>
    <w:rsid w:val="00D55B51"/>
    <w:rsid w:val="00D60BC1"/>
    <w:rsid w:val="00D61680"/>
    <w:rsid w:val="00D646A8"/>
    <w:rsid w:val="00D67D5D"/>
    <w:rsid w:val="00D709E0"/>
    <w:rsid w:val="00D73365"/>
    <w:rsid w:val="00D74A03"/>
    <w:rsid w:val="00D824CB"/>
    <w:rsid w:val="00D95986"/>
    <w:rsid w:val="00DA0CC1"/>
    <w:rsid w:val="00DB3CF9"/>
    <w:rsid w:val="00DC67A5"/>
    <w:rsid w:val="00DD4911"/>
    <w:rsid w:val="00DD6F36"/>
    <w:rsid w:val="00DD71ED"/>
    <w:rsid w:val="00DE35BE"/>
    <w:rsid w:val="00DE4AA7"/>
    <w:rsid w:val="00DE50F3"/>
    <w:rsid w:val="00DE510F"/>
    <w:rsid w:val="00DE7C8F"/>
    <w:rsid w:val="00DF1634"/>
    <w:rsid w:val="00DF19C0"/>
    <w:rsid w:val="00E013B9"/>
    <w:rsid w:val="00E0480A"/>
    <w:rsid w:val="00E04F7E"/>
    <w:rsid w:val="00E05BEF"/>
    <w:rsid w:val="00E068A8"/>
    <w:rsid w:val="00E06DCD"/>
    <w:rsid w:val="00E10EE4"/>
    <w:rsid w:val="00E11A34"/>
    <w:rsid w:val="00E12EB2"/>
    <w:rsid w:val="00E25DD6"/>
    <w:rsid w:val="00E323EB"/>
    <w:rsid w:val="00E33445"/>
    <w:rsid w:val="00E41279"/>
    <w:rsid w:val="00E447A4"/>
    <w:rsid w:val="00E55409"/>
    <w:rsid w:val="00E610DE"/>
    <w:rsid w:val="00E617BF"/>
    <w:rsid w:val="00E66AD9"/>
    <w:rsid w:val="00E74352"/>
    <w:rsid w:val="00E76082"/>
    <w:rsid w:val="00E84542"/>
    <w:rsid w:val="00E868C3"/>
    <w:rsid w:val="00E9034B"/>
    <w:rsid w:val="00E92614"/>
    <w:rsid w:val="00E93B5D"/>
    <w:rsid w:val="00E94B2E"/>
    <w:rsid w:val="00E95B16"/>
    <w:rsid w:val="00E97BEF"/>
    <w:rsid w:val="00E97E13"/>
    <w:rsid w:val="00EA2C6E"/>
    <w:rsid w:val="00EA5115"/>
    <w:rsid w:val="00EB053D"/>
    <w:rsid w:val="00EB07B7"/>
    <w:rsid w:val="00EB11A2"/>
    <w:rsid w:val="00EC139B"/>
    <w:rsid w:val="00EC5411"/>
    <w:rsid w:val="00EC665B"/>
    <w:rsid w:val="00ED26B1"/>
    <w:rsid w:val="00ED38BB"/>
    <w:rsid w:val="00EE25E8"/>
    <w:rsid w:val="00EF0E81"/>
    <w:rsid w:val="00EF6A26"/>
    <w:rsid w:val="00F0428B"/>
    <w:rsid w:val="00F06596"/>
    <w:rsid w:val="00F24C67"/>
    <w:rsid w:val="00F255C5"/>
    <w:rsid w:val="00F25B24"/>
    <w:rsid w:val="00F2600B"/>
    <w:rsid w:val="00F26E2B"/>
    <w:rsid w:val="00F3001B"/>
    <w:rsid w:val="00F3091B"/>
    <w:rsid w:val="00F3482A"/>
    <w:rsid w:val="00F35C7E"/>
    <w:rsid w:val="00F36CFE"/>
    <w:rsid w:val="00F37180"/>
    <w:rsid w:val="00F405F0"/>
    <w:rsid w:val="00F44F7B"/>
    <w:rsid w:val="00F525E9"/>
    <w:rsid w:val="00F53C82"/>
    <w:rsid w:val="00F5755A"/>
    <w:rsid w:val="00F57A32"/>
    <w:rsid w:val="00F65F10"/>
    <w:rsid w:val="00F7770D"/>
    <w:rsid w:val="00F80E52"/>
    <w:rsid w:val="00F81A91"/>
    <w:rsid w:val="00F84302"/>
    <w:rsid w:val="00F84766"/>
    <w:rsid w:val="00F8754E"/>
    <w:rsid w:val="00F87C4A"/>
    <w:rsid w:val="00F928DC"/>
    <w:rsid w:val="00F94825"/>
    <w:rsid w:val="00FA0E16"/>
    <w:rsid w:val="00FA40BB"/>
    <w:rsid w:val="00FA45BD"/>
    <w:rsid w:val="00FA6A8C"/>
    <w:rsid w:val="00FB3161"/>
    <w:rsid w:val="00FB5685"/>
    <w:rsid w:val="00FC48A5"/>
    <w:rsid w:val="00FC7584"/>
    <w:rsid w:val="00FD3BA5"/>
    <w:rsid w:val="00FD5E7F"/>
    <w:rsid w:val="00FE1185"/>
    <w:rsid w:val="00FE41A3"/>
    <w:rsid w:val="00FE5F00"/>
    <w:rsid w:val="00FE66DE"/>
    <w:rsid w:val="00FF134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02D34E"/>
  <w15:chartTrackingRefBased/>
  <w15:docId w15:val="{E988376C-9F25-4685-B766-65BD71DF0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sz w:val="24"/>
      <w:szCs w:val="24"/>
    </w:rPr>
  </w:style>
  <w:style w:type="paragraph" w:styleId="Titolo1">
    <w:name w:val="heading 1"/>
    <w:aliases w:val="frase polite"/>
    <w:basedOn w:val="Normale"/>
    <w:next w:val="Normale"/>
    <w:qFormat/>
    <w:pPr>
      <w:keepNext/>
      <w:autoSpaceDE w:val="0"/>
      <w:autoSpaceDN w:val="0"/>
      <w:adjustRightInd w:val="0"/>
      <w:spacing w:line="360" w:lineRule="auto"/>
      <w:ind w:firstLine="284"/>
      <w:jc w:val="center"/>
      <w:outlineLvl w:val="0"/>
    </w:pPr>
    <w:rPr>
      <w:rFonts w:ascii="Verdana" w:hAnsi="Verdana"/>
      <w:b/>
      <w:bCs/>
      <w:szCs w:val="20"/>
    </w:rPr>
  </w:style>
  <w:style w:type="paragraph" w:styleId="Titolo2">
    <w:name w:val="heading 2"/>
    <w:basedOn w:val="Normale"/>
    <w:next w:val="Normale"/>
    <w:qFormat/>
    <w:pPr>
      <w:keepNext/>
      <w:spacing w:before="120" w:after="120"/>
      <w:ind w:left="360"/>
      <w:jc w:val="both"/>
      <w:outlineLvl w:val="1"/>
    </w:pPr>
    <w:rPr>
      <w:rFonts w:ascii="Verdana" w:hAnsi="Verdana"/>
      <w:b/>
      <w:bCs/>
      <w:sz w:val="20"/>
      <w:szCs w:val="20"/>
    </w:rPr>
  </w:style>
  <w:style w:type="paragraph" w:styleId="Titolo5">
    <w:name w:val="heading 5"/>
    <w:basedOn w:val="Normale"/>
    <w:next w:val="Normale"/>
    <w:qFormat/>
    <w:pPr>
      <w:spacing w:before="240" w:after="60"/>
      <w:outlineLvl w:val="4"/>
    </w:pPr>
    <w:rPr>
      <w:b/>
      <w:bCs/>
      <w:i/>
      <w:iCs/>
      <w:sz w:val="26"/>
      <w:szCs w:val="26"/>
    </w:rPr>
  </w:style>
  <w:style w:type="paragraph" w:styleId="Titolo7">
    <w:name w:val="heading 7"/>
    <w:basedOn w:val="Normale"/>
    <w:next w:val="Normale"/>
    <w:qFormat/>
    <w:pPr>
      <w:keepNext/>
      <w:suppressAutoHyphens/>
      <w:jc w:val="center"/>
      <w:outlineLvl w:val="6"/>
    </w:pPr>
    <w:rPr>
      <w:rFonts w:ascii="Verdana" w:hAnsi="Verdana"/>
      <w:b/>
      <w:bCs/>
      <w:snapToGrid w:val="0"/>
      <w:color w:val="808080"/>
      <w:spacing w:val="-25"/>
      <w:kern w:val="28"/>
      <w:szCs w:val="36"/>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2">
    <w:name w:val="Body Text 2"/>
    <w:basedOn w:val="Normale"/>
    <w:pPr>
      <w:jc w:val="center"/>
    </w:pPr>
    <w:rPr>
      <w:rFonts w:ascii="Verdana" w:hAnsi="Verdana" w:cs="Arial"/>
      <w:sz w:val="20"/>
    </w:rPr>
  </w:style>
  <w:style w:type="paragraph" w:customStyle="1" w:styleId="Corpodeltesto">
    <w:name w:val="Corpo del testo"/>
    <w:basedOn w:val="Normale"/>
    <w:pPr>
      <w:jc w:val="center"/>
    </w:pPr>
    <w:rPr>
      <w:rFonts w:ascii="Verdana" w:hAnsi="Verdana"/>
      <w:b/>
      <w:bCs/>
      <w:sz w:val="20"/>
    </w:rPr>
  </w:style>
  <w:style w:type="paragraph" w:styleId="Pidipagina">
    <w:name w:val="footer"/>
    <w:basedOn w:val="Normale"/>
    <w:link w:val="PidipaginaCarattere"/>
    <w:uiPriority w:val="99"/>
    <w:pPr>
      <w:tabs>
        <w:tab w:val="center" w:pos="4819"/>
        <w:tab w:val="right" w:pos="9638"/>
      </w:tabs>
    </w:pPr>
  </w:style>
  <w:style w:type="character" w:styleId="Numeropagina">
    <w:name w:val="page number"/>
    <w:basedOn w:val="Carpredefinitoparagrafo"/>
  </w:style>
  <w:style w:type="paragraph" w:styleId="Intestazione">
    <w:name w:val="header"/>
    <w:basedOn w:val="Normale"/>
    <w:pPr>
      <w:tabs>
        <w:tab w:val="center" w:pos="4819"/>
        <w:tab w:val="right" w:pos="9638"/>
      </w:tabs>
    </w:pPr>
  </w:style>
  <w:style w:type="paragraph" w:styleId="Titolo">
    <w:name w:val="Title"/>
    <w:basedOn w:val="Normale"/>
    <w:link w:val="TitoloCarattere"/>
    <w:qFormat/>
    <w:pPr>
      <w:autoSpaceDE w:val="0"/>
      <w:autoSpaceDN w:val="0"/>
      <w:adjustRightInd w:val="0"/>
      <w:spacing w:line="360" w:lineRule="auto"/>
      <w:ind w:firstLine="284"/>
      <w:jc w:val="center"/>
    </w:pPr>
    <w:rPr>
      <w:rFonts w:ascii="Verdana" w:hAnsi="Verdana"/>
      <w:sz w:val="28"/>
      <w:szCs w:val="20"/>
    </w:rPr>
  </w:style>
  <w:style w:type="paragraph" w:styleId="Sottotitolo">
    <w:name w:val="Subtitle"/>
    <w:basedOn w:val="Normale"/>
    <w:qFormat/>
    <w:pPr>
      <w:jc w:val="center"/>
    </w:pPr>
    <w:rPr>
      <w:rFonts w:ascii="Verdana" w:hAnsi="Verdana"/>
      <w:b/>
      <w:bCs/>
      <w:szCs w:val="20"/>
    </w:rPr>
  </w:style>
  <w:style w:type="character" w:styleId="Collegamentoipertestuale">
    <w:name w:val="Hyperlink"/>
    <w:rPr>
      <w:color w:val="0000FF"/>
      <w:u w:val="single"/>
    </w:rPr>
  </w:style>
  <w:style w:type="paragraph" w:customStyle="1" w:styleId="p6">
    <w:name w:val="p6"/>
    <w:basedOn w:val="Normale"/>
    <w:pPr>
      <w:widowControl w:val="0"/>
      <w:autoSpaceDE w:val="0"/>
      <w:autoSpaceDN w:val="0"/>
      <w:adjustRightInd w:val="0"/>
      <w:ind w:left="998" w:hanging="442"/>
      <w:jc w:val="both"/>
    </w:pPr>
    <w:rPr>
      <w:lang w:val="en-US"/>
    </w:rPr>
  </w:style>
  <w:style w:type="paragraph" w:customStyle="1" w:styleId="p3">
    <w:name w:val="p3"/>
    <w:basedOn w:val="Normale"/>
    <w:pPr>
      <w:widowControl w:val="0"/>
      <w:tabs>
        <w:tab w:val="left" w:pos="4847"/>
      </w:tabs>
      <w:autoSpaceDE w:val="0"/>
      <w:autoSpaceDN w:val="0"/>
      <w:adjustRightInd w:val="0"/>
      <w:jc w:val="both"/>
    </w:pPr>
    <w:rPr>
      <w:lang w:val="en-US"/>
    </w:rPr>
  </w:style>
  <w:style w:type="paragraph" w:customStyle="1" w:styleId="p1">
    <w:name w:val="p1"/>
    <w:basedOn w:val="Normale"/>
    <w:pPr>
      <w:widowControl w:val="0"/>
      <w:tabs>
        <w:tab w:val="left" w:pos="204"/>
      </w:tabs>
      <w:autoSpaceDE w:val="0"/>
      <w:autoSpaceDN w:val="0"/>
      <w:adjustRightInd w:val="0"/>
    </w:pPr>
    <w:rPr>
      <w:lang w:val="en-US"/>
    </w:rPr>
  </w:style>
  <w:style w:type="paragraph" w:customStyle="1" w:styleId="p4">
    <w:name w:val="p4"/>
    <w:basedOn w:val="Normale"/>
    <w:pPr>
      <w:widowControl w:val="0"/>
      <w:tabs>
        <w:tab w:val="left" w:pos="204"/>
      </w:tabs>
      <w:autoSpaceDE w:val="0"/>
      <w:autoSpaceDN w:val="0"/>
      <w:adjustRightInd w:val="0"/>
      <w:jc w:val="both"/>
    </w:pPr>
    <w:rPr>
      <w:lang w:val="en-US"/>
    </w:rPr>
  </w:style>
  <w:style w:type="paragraph" w:customStyle="1" w:styleId="c2">
    <w:name w:val="c2"/>
    <w:basedOn w:val="Normale"/>
    <w:pPr>
      <w:widowControl w:val="0"/>
      <w:autoSpaceDE w:val="0"/>
      <w:autoSpaceDN w:val="0"/>
      <w:adjustRightInd w:val="0"/>
      <w:jc w:val="center"/>
    </w:pPr>
    <w:rPr>
      <w:lang w:val="en-US"/>
    </w:rPr>
  </w:style>
  <w:style w:type="paragraph" w:styleId="Corpodeltesto3">
    <w:name w:val="Body Text 3"/>
    <w:basedOn w:val="Normale"/>
    <w:pPr>
      <w:spacing w:line="478" w:lineRule="exact"/>
      <w:ind w:right="284"/>
    </w:pPr>
    <w:rPr>
      <w:rFonts w:ascii="Courier New" w:hAnsi="Courier New" w:cs="Courier New"/>
      <w:sz w:val="22"/>
      <w:szCs w:val="22"/>
    </w:rPr>
  </w:style>
  <w:style w:type="paragraph" w:styleId="Testofumetto">
    <w:name w:val="Balloon Text"/>
    <w:basedOn w:val="Normale"/>
    <w:semiHidden/>
    <w:rPr>
      <w:rFonts w:ascii="Tahoma" w:hAnsi="Tahoma" w:cs="Tahoma"/>
      <w:sz w:val="16"/>
      <w:szCs w:val="16"/>
    </w:rPr>
  </w:style>
  <w:style w:type="paragraph" w:customStyle="1" w:styleId="Style1">
    <w:name w:val="Style 1"/>
    <w:pPr>
      <w:widowControl w:val="0"/>
      <w:autoSpaceDE w:val="0"/>
      <w:autoSpaceDN w:val="0"/>
      <w:adjustRightInd w:val="0"/>
    </w:pPr>
  </w:style>
  <w:style w:type="paragraph" w:customStyle="1" w:styleId="Style3">
    <w:name w:val="Style 3"/>
    <w:pPr>
      <w:widowControl w:val="0"/>
      <w:autoSpaceDE w:val="0"/>
      <w:autoSpaceDN w:val="0"/>
      <w:spacing w:line="360" w:lineRule="auto"/>
      <w:ind w:left="720" w:hanging="360"/>
      <w:jc w:val="both"/>
    </w:pPr>
    <w:rPr>
      <w:rFonts w:ascii="Garamond" w:hAnsi="Garamond" w:cs="Garamond"/>
      <w:sz w:val="24"/>
      <w:szCs w:val="24"/>
    </w:rPr>
  </w:style>
  <w:style w:type="character" w:customStyle="1" w:styleId="CharacterStyle2">
    <w:name w:val="Character Style 2"/>
    <w:rPr>
      <w:rFonts w:ascii="Garamond" w:hAnsi="Garamond" w:cs="Garamond"/>
      <w:sz w:val="24"/>
      <w:szCs w:val="24"/>
    </w:rPr>
  </w:style>
  <w:style w:type="paragraph" w:styleId="Rientrocorpodeltesto">
    <w:name w:val="Body Text Indent"/>
    <w:basedOn w:val="Normale"/>
    <w:pPr>
      <w:ind w:left="180" w:hanging="180"/>
      <w:jc w:val="both"/>
    </w:pPr>
    <w:rPr>
      <w:rFonts w:ascii="Verdana" w:hAnsi="Verdana"/>
    </w:rPr>
  </w:style>
  <w:style w:type="paragraph" w:styleId="Rientrocorpodeltesto2">
    <w:name w:val="Body Text Indent 2"/>
    <w:basedOn w:val="Normale"/>
    <w:pPr>
      <w:ind w:left="360" w:hanging="360"/>
      <w:jc w:val="both"/>
    </w:pPr>
    <w:rPr>
      <w:rFonts w:ascii="Verdana" w:hAnsi="Verdana"/>
    </w:rPr>
  </w:style>
  <w:style w:type="character" w:customStyle="1" w:styleId="TitoloCarattere">
    <w:name w:val="Titolo Carattere"/>
    <w:link w:val="Titolo"/>
    <w:rsid w:val="000E3E16"/>
    <w:rPr>
      <w:rFonts w:ascii="Verdana" w:hAnsi="Verdana"/>
      <w:sz w:val="28"/>
    </w:rPr>
  </w:style>
  <w:style w:type="paragraph" w:customStyle="1" w:styleId="Default">
    <w:name w:val="Default"/>
    <w:rsid w:val="000E3E16"/>
    <w:pPr>
      <w:autoSpaceDE w:val="0"/>
      <w:autoSpaceDN w:val="0"/>
      <w:adjustRightInd w:val="0"/>
    </w:pPr>
    <w:rPr>
      <w:rFonts w:ascii="Arial" w:eastAsia="Calibri" w:hAnsi="Arial" w:cs="Arial"/>
      <w:color w:val="000000"/>
      <w:sz w:val="24"/>
      <w:szCs w:val="24"/>
    </w:rPr>
  </w:style>
  <w:style w:type="character" w:styleId="Rimandocommento">
    <w:name w:val="annotation reference"/>
    <w:rsid w:val="00A36F75"/>
    <w:rPr>
      <w:sz w:val="16"/>
      <w:szCs w:val="16"/>
    </w:rPr>
  </w:style>
  <w:style w:type="paragraph" w:styleId="Testocommento">
    <w:name w:val="annotation text"/>
    <w:basedOn w:val="Normale"/>
    <w:link w:val="TestocommentoCarattere"/>
    <w:rsid w:val="00A36F75"/>
    <w:rPr>
      <w:sz w:val="20"/>
      <w:szCs w:val="20"/>
    </w:rPr>
  </w:style>
  <w:style w:type="character" w:customStyle="1" w:styleId="TestocommentoCarattere">
    <w:name w:val="Testo commento Carattere"/>
    <w:basedOn w:val="Carpredefinitoparagrafo"/>
    <w:link w:val="Testocommento"/>
    <w:rsid w:val="00A36F75"/>
  </w:style>
  <w:style w:type="paragraph" w:styleId="Soggettocommento">
    <w:name w:val="annotation subject"/>
    <w:basedOn w:val="Testocommento"/>
    <w:next w:val="Testocommento"/>
    <w:link w:val="SoggettocommentoCarattere"/>
    <w:rsid w:val="00A36F75"/>
    <w:rPr>
      <w:b/>
      <w:bCs/>
    </w:rPr>
  </w:style>
  <w:style w:type="character" w:customStyle="1" w:styleId="SoggettocommentoCarattere">
    <w:name w:val="Soggetto commento Carattere"/>
    <w:link w:val="Soggettocommento"/>
    <w:rsid w:val="00A36F75"/>
    <w:rPr>
      <w:b/>
      <w:bCs/>
    </w:rPr>
  </w:style>
  <w:style w:type="paragraph" w:styleId="Paragrafoelenco">
    <w:name w:val="List Paragraph"/>
    <w:aliases w:val="Table of contents numbered"/>
    <w:basedOn w:val="Normale"/>
    <w:link w:val="ParagrafoelencoCarattere"/>
    <w:uiPriority w:val="34"/>
    <w:qFormat/>
    <w:rsid w:val="006241FF"/>
    <w:pPr>
      <w:ind w:left="708"/>
    </w:pPr>
  </w:style>
  <w:style w:type="paragraph" w:customStyle="1" w:styleId="CM1">
    <w:name w:val="CM1"/>
    <w:basedOn w:val="Normale"/>
    <w:next w:val="Normale"/>
    <w:uiPriority w:val="99"/>
    <w:rsid w:val="00A66B48"/>
    <w:pPr>
      <w:autoSpaceDE w:val="0"/>
      <w:autoSpaceDN w:val="0"/>
      <w:adjustRightInd w:val="0"/>
    </w:pPr>
    <w:rPr>
      <w:rFonts w:ascii="EUAlbertina" w:hAnsi="EUAlbertina"/>
    </w:rPr>
  </w:style>
  <w:style w:type="paragraph" w:customStyle="1" w:styleId="Style9">
    <w:name w:val="Style9"/>
    <w:basedOn w:val="Normale"/>
    <w:uiPriority w:val="99"/>
    <w:rsid w:val="00A66B48"/>
    <w:pPr>
      <w:widowControl w:val="0"/>
      <w:autoSpaceDE w:val="0"/>
      <w:autoSpaceDN w:val="0"/>
      <w:adjustRightInd w:val="0"/>
      <w:jc w:val="both"/>
    </w:pPr>
    <w:rPr>
      <w:rFonts w:ascii="Franklin Gothic Demi Cond" w:hAnsi="Franklin Gothic Demi Cond"/>
    </w:rPr>
  </w:style>
  <w:style w:type="character" w:customStyle="1" w:styleId="PidipaginaCarattere">
    <w:name w:val="Piè di pagina Carattere"/>
    <w:link w:val="Pidipagina"/>
    <w:uiPriority w:val="99"/>
    <w:rsid w:val="00517537"/>
    <w:rPr>
      <w:sz w:val="24"/>
      <w:szCs w:val="24"/>
    </w:rPr>
  </w:style>
  <w:style w:type="character" w:customStyle="1" w:styleId="ParagrafoelencoCarattere">
    <w:name w:val="Paragrafo elenco Carattere"/>
    <w:aliases w:val="Table of contents numbered Carattere"/>
    <w:link w:val="Paragrafoelenco"/>
    <w:uiPriority w:val="1"/>
    <w:locked/>
    <w:rsid w:val="00F37180"/>
    <w:rPr>
      <w:sz w:val="24"/>
      <w:szCs w:val="24"/>
    </w:rPr>
  </w:style>
  <w:style w:type="paragraph" w:styleId="Revisione">
    <w:name w:val="Revision"/>
    <w:hidden/>
    <w:uiPriority w:val="99"/>
    <w:semiHidden/>
    <w:rsid w:val="002D03D6"/>
    <w:rPr>
      <w:sz w:val="24"/>
      <w:szCs w:val="24"/>
    </w:rPr>
  </w:style>
  <w:style w:type="table" w:styleId="Grigliatabella">
    <w:name w:val="Table Grid"/>
    <w:basedOn w:val="Tabellanormale"/>
    <w:rsid w:val="00FA4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4665212">
      <w:bodyDiv w:val="1"/>
      <w:marLeft w:val="0"/>
      <w:marRight w:val="0"/>
      <w:marTop w:val="0"/>
      <w:marBottom w:val="0"/>
      <w:divBdr>
        <w:top w:val="none" w:sz="0" w:space="0" w:color="auto"/>
        <w:left w:val="none" w:sz="0" w:space="0" w:color="auto"/>
        <w:bottom w:val="none" w:sz="0" w:space="0" w:color="auto"/>
        <w:right w:val="none" w:sz="0" w:space="0" w:color="auto"/>
      </w:divBdr>
    </w:div>
    <w:div w:id="1781337093">
      <w:bodyDiv w:val="1"/>
      <w:marLeft w:val="0"/>
      <w:marRight w:val="0"/>
      <w:marTop w:val="0"/>
      <w:marBottom w:val="0"/>
      <w:divBdr>
        <w:top w:val="none" w:sz="0" w:space="0" w:color="auto"/>
        <w:left w:val="none" w:sz="0" w:space="0" w:color="auto"/>
        <w:bottom w:val="none" w:sz="0" w:space="0" w:color="auto"/>
        <w:right w:val="none" w:sz="0" w:space="0" w:color="auto"/>
      </w:divBdr>
    </w:div>
    <w:div w:id="1867326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C917D-2F35-4EC9-B277-EEE501ABC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18</Pages>
  <Words>5240</Words>
  <Characters>29871</Characters>
  <Application>Microsoft Office Word</Application>
  <DocSecurity>0</DocSecurity>
  <Lines>248</Lines>
  <Paragraphs>70</Paragraphs>
  <ScaleCrop>false</ScaleCrop>
  <HeadingPairs>
    <vt:vector size="2" baseType="variant">
      <vt:variant>
        <vt:lpstr>Titolo</vt:lpstr>
      </vt:variant>
      <vt:variant>
        <vt:i4>1</vt:i4>
      </vt:variant>
    </vt:vector>
  </HeadingPairs>
  <TitlesOfParts>
    <vt:vector size="1" baseType="lpstr">
      <vt:lpstr>ALLEGATO C</vt:lpstr>
    </vt:vector>
  </TitlesOfParts>
  <Company/>
  <LinksUpToDate>false</LinksUpToDate>
  <CharactersWithSpaces>35041</CharactersWithSpaces>
  <SharedDoc>false</SharedDoc>
  <HLinks>
    <vt:vector size="6" baseType="variant">
      <vt:variant>
        <vt:i4>1638426</vt:i4>
      </vt:variant>
      <vt:variant>
        <vt:i4>0</vt:i4>
      </vt:variant>
      <vt:variant>
        <vt:i4>0</vt:i4>
      </vt:variant>
      <vt:variant>
        <vt:i4>5</vt:i4>
      </vt:variant>
      <vt:variant>
        <vt:lpwstr>http://www.sviluppoeconomico.gov.it/images/stories/normativa/decreto_31maggio2017_n115.pdf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C</dc:title>
  <dc:subject/>
  <dc:creator>donato</dc:creator>
  <cp:keywords/>
  <cp:lastModifiedBy>Telesca Rocco</cp:lastModifiedBy>
  <cp:revision>4</cp:revision>
  <cp:lastPrinted>2023-06-20T13:47:00Z</cp:lastPrinted>
  <dcterms:created xsi:type="dcterms:W3CDTF">2025-10-17T10:01:00Z</dcterms:created>
  <dcterms:modified xsi:type="dcterms:W3CDTF">2025-10-21T11:02:00Z</dcterms:modified>
</cp:coreProperties>
</file>